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E24" w14:textId="39BE75AA" w:rsidR="005D1B64" w:rsidRPr="00F56779" w:rsidRDefault="005655CB" w:rsidP="005D1B64">
      <w:pPr>
        <w:pStyle w:val="1"/>
        <w:spacing w:line="240" w:lineRule="auto"/>
        <w:rPr>
          <w:color w:val="auto"/>
          <w:sz w:val="40"/>
        </w:rPr>
      </w:pPr>
      <w:r w:rsidRPr="00F56779">
        <w:rPr>
          <w:rFonts w:hint="eastAsia"/>
          <w:color w:val="auto"/>
          <w:sz w:val="40"/>
        </w:rPr>
        <w:t>112</w:t>
      </w:r>
      <w:r w:rsidR="00E5578F" w:rsidRPr="00F56779">
        <w:rPr>
          <w:color w:val="auto"/>
          <w:sz w:val="40"/>
        </w:rPr>
        <w:t>年度國民中小學節約能源</w:t>
      </w:r>
      <w:r w:rsidR="00E5578F" w:rsidRPr="00F56779">
        <w:rPr>
          <w:rFonts w:hint="eastAsia"/>
          <w:color w:val="auto"/>
          <w:sz w:val="40"/>
        </w:rPr>
        <w:t>創意七十二變-</w:t>
      </w:r>
    </w:p>
    <w:p w14:paraId="5CF9B64E" w14:textId="454A3031" w:rsidR="00E5578F" w:rsidRPr="00F56779" w:rsidRDefault="00E5578F" w:rsidP="005D1B64">
      <w:pPr>
        <w:pStyle w:val="1"/>
        <w:spacing w:line="240" w:lineRule="auto"/>
        <w:rPr>
          <w:color w:val="auto"/>
          <w:sz w:val="40"/>
        </w:rPr>
      </w:pPr>
      <w:r w:rsidRPr="00F56779">
        <w:rPr>
          <w:color w:val="auto"/>
          <w:sz w:val="40"/>
        </w:rPr>
        <w:t>小劇場創</w:t>
      </w:r>
      <w:r w:rsidRPr="00F56779">
        <w:rPr>
          <w:rFonts w:hint="eastAsia"/>
          <w:color w:val="auto"/>
          <w:sz w:val="40"/>
        </w:rPr>
        <w:t>作</w:t>
      </w:r>
      <w:r w:rsidRPr="00F56779">
        <w:rPr>
          <w:color w:val="auto"/>
          <w:sz w:val="40"/>
        </w:rPr>
        <w:t>競賽須知</w:t>
      </w:r>
    </w:p>
    <w:p w14:paraId="72D3B642" w14:textId="43E0FA06" w:rsidR="00E5578F" w:rsidRPr="00F56779" w:rsidRDefault="00E5578F" w:rsidP="00E5578F">
      <w:pPr>
        <w:wordWrap w:val="0"/>
        <w:jc w:val="right"/>
        <w:rPr>
          <w:rFonts w:eastAsia="標楷體"/>
          <w:sz w:val="18"/>
          <w:szCs w:val="20"/>
        </w:rPr>
      </w:pPr>
      <w:r w:rsidRPr="00F56779">
        <w:rPr>
          <w:rFonts w:eastAsia="標楷體" w:hint="eastAsia"/>
          <w:sz w:val="20"/>
          <w:szCs w:val="20"/>
        </w:rPr>
        <w:t>核定日期：</w:t>
      </w:r>
      <w:r w:rsidR="005655CB" w:rsidRPr="00F56779">
        <w:rPr>
          <w:rFonts w:eastAsia="標楷體" w:hint="eastAsia"/>
          <w:sz w:val="20"/>
          <w:szCs w:val="20"/>
        </w:rPr>
        <w:t>112</w:t>
      </w:r>
      <w:r w:rsidRPr="00F56779">
        <w:rPr>
          <w:rFonts w:eastAsia="標楷體" w:hint="eastAsia"/>
          <w:sz w:val="20"/>
          <w:szCs w:val="20"/>
        </w:rPr>
        <w:t>年</w:t>
      </w:r>
      <w:r w:rsidR="005931FB" w:rsidRPr="00F56779">
        <w:rPr>
          <w:rFonts w:eastAsia="標楷體" w:hint="eastAsia"/>
          <w:sz w:val="20"/>
          <w:szCs w:val="20"/>
        </w:rPr>
        <w:t>3</w:t>
      </w:r>
      <w:r w:rsidRPr="00F56779">
        <w:rPr>
          <w:rFonts w:eastAsia="標楷體" w:hint="eastAsia"/>
          <w:sz w:val="20"/>
          <w:szCs w:val="20"/>
        </w:rPr>
        <w:t>月</w:t>
      </w:r>
      <w:r w:rsidR="005931FB" w:rsidRPr="00F56779">
        <w:rPr>
          <w:rFonts w:eastAsia="標楷體" w:hint="eastAsia"/>
          <w:sz w:val="20"/>
          <w:szCs w:val="20"/>
        </w:rPr>
        <w:t>30</w:t>
      </w:r>
      <w:r w:rsidRPr="00F56779">
        <w:rPr>
          <w:rFonts w:eastAsia="標楷體" w:hint="eastAsia"/>
          <w:sz w:val="20"/>
          <w:szCs w:val="20"/>
        </w:rPr>
        <w:t>日</w:t>
      </w:r>
    </w:p>
    <w:p w14:paraId="7FF0249F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b/>
          <w:sz w:val="28"/>
          <w:szCs w:val="28"/>
        </w:rPr>
        <w:t>壹、依據</w:t>
      </w:r>
    </w:p>
    <w:p w14:paraId="3AB9DFB9" w14:textId="77777777" w:rsidR="00121366" w:rsidRPr="00F56779" w:rsidRDefault="00121366" w:rsidP="00121366">
      <w:pPr>
        <w:pStyle w:val="aa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經濟部能源局</w:t>
      </w:r>
      <w:proofErr w:type="gramStart"/>
      <w:r w:rsidRPr="00F56779">
        <w:rPr>
          <w:rFonts w:eastAsia="標楷體"/>
          <w:sz w:val="28"/>
          <w:szCs w:val="28"/>
        </w:rPr>
        <w:t>112</w:t>
      </w:r>
      <w:proofErr w:type="gramEnd"/>
      <w:r w:rsidRPr="00F56779">
        <w:rPr>
          <w:rFonts w:eastAsia="標楷體"/>
          <w:sz w:val="28"/>
          <w:szCs w:val="28"/>
        </w:rPr>
        <w:t>年度「輔導中小學推動能源教育計畫」</w:t>
      </w:r>
      <w:r w:rsidRPr="00F56779">
        <w:rPr>
          <w:rFonts w:eastAsia="標楷體" w:hint="eastAsia"/>
          <w:sz w:val="28"/>
          <w:szCs w:val="28"/>
        </w:rPr>
        <w:t>。</w:t>
      </w:r>
    </w:p>
    <w:p w14:paraId="07C88EB5" w14:textId="77777777" w:rsidR="00121366" w:rsidRPr="00F56779" w:rsidRDefault="00121366" w:rsidP="00121366">
      <w:pPr>
        <w:pStyle w:val="aa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經濟部及教育部「加強中小學推動能源教育實施計畫」</w:t>
      </w:r>
      <w:r w:rsidRPr="00F56779">
        <w:rPr>
          <w:rFonts w:eastAsia="標楷體"/>
          <w:sz w:val="28"/>
          <w:szCs w:val="28"/>
        </w:rPr>
        <w:t>。</w:t>
      </w:r>
    </w:p>
    <w:p w14:paraId="341768B5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b/>
          <w:sz w:val="28"/>
          <w:szCs w:val="28"/>
        </w:rPr>
        <w:t>貳、目的</w:t>
      </w:r>
    </w:p>
    <w:p w14:paraId="0118AF04" w14:textId="77777777" w:rsidR="00121366" w:rsidRPr="00F56779" w:rsidRDefault="00121366" w:rsidP="00121366">
      <w:pPr>
        <w:pStyle w:val="Default"/>
        <w:spacing w:line="460" w:lineRule="exact"/>
        <w:jc w:val="both"/>
        <w:rPr>
          <w:rFonts w:eastAsia="標楷體"/>
          <w:color w:val="auto"/>
          <w:sz w:val="28"/>
          <w:szCs w:val="28"/>
        </w:rPr>
      </w:pPr>
      <w:r w:rsidRPr="00F56779">
        <w:rPr>
          <w:rFonts w:eastAsia="標楷體" w:hint="eastAsia"/>
          <w:color w:val="auto"/>
          <w:sz w:val="28"/>
          <w:szCs w:val="28"/>
        </w:rPr>
        <w:t xml:space="preserve">　　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為讓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中小學生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關注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能源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議題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並實踐節能</w:t>
      </w:r>
      <w:proofErr w:type="gramStart"/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減碳，</w:t>
      </w:r>
      <w:proofErr w:type="gramEnd"/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期望藉由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小劇場創作競賽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，培養學生節約能源意識，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透過原創新穎的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表演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藝術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形式，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詮釋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節約能源</w:t>
      </w:r>
      <w:r w:rsidRPr="00F56779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生活的概念</w:t>
      </w:r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，並展現「加強全民能源教育宣導」、「提升國民能源轉型認知」及「以</w:t>
      </w:r>
      <w:proofErr w:type="gramStart"/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節能減碳為</w:t>
      </w:r>
      <w:proofErr w:type="gramEnd"/>
      <w:r w:rsidRPr="00F56779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核心生活」等推動作法。</w:t>
      </w:r>
    </w:p>
    <w:p w14:paraId="2AFED5F7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b/>
          <w:sz w:val="28"/>
          <w:szCs w:val="28"/>
        </w:rPr>
        <w:t>參、辦理單位</w:t>
      </w:r>
    </w:p>
    <w:p w14:paraId="0D633056" w14:textId="77777777" w:rsidR="00121366" w:rsidRPr="00F56779" w:rsidRDefault="00121366" w:rsidP="00121366">
      <w:pPr>
        <w:pStyle w:val="aa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主辦單位：經濟部能源局</w:t>
      </w:r>
      <w:r w:rsidRPr="00F56779">
        <w:rPr>
          <w:rFonts w:eastAsia="標楷體" w:hint="eastAsia"/>
          <w:sz w:val="28"/>
          <w:szCs w:val="28"/>
        </w:rPr>
        <w:t>。</w:t>
      </w:r>
    </w:p>
    <w:p w14:paraId="31421CC9" w14:textId="39EF4FB0" w:rsidR="00121366" w:rsidRPr="00F56779" w:rsidRDefault="00121366" w:rsidP="00121366">
      <w:pPr>
        <w:pStyle w:val="aa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協辦單位：教育部國民及學前教育署</w:t>
      </w:r>
      <w:r w:rsidRPr="00F56779">
        <w:rPr>
          <w:rFonts w:eastAsia="標楷體" w:hint="eastAsia"/>
          <w:sz w:val="28"/>
          <w:szCs w:val="28"/>
        </w:rPr>
        <w:t>及</w:t>
      </w:r>
      <w:r w:rsidRPr="00F56779">
        <w:rPr>
          <w:rFonts w:eastAsia="標楷體"/>
          <w:sz w:val="28"/>
          <w:szCs w:val="28"/>
        </w:rPr>
        <w:t>各直轄市、縣（市）政府教育局（處）</w:t>
      </w:r>
      <w:r w:rsidRPr="00F56779">
        <w:rPr>
          <w:rFonts w:eastAsia="標楷體" w:hint="eastAsia"/>
          <w:sz w:val="28"/>
          <w:szCs w:val="28"/>
        </w:rPr>
        <w:t>。</w:t>
      </w:r>
    </w:p>
    <w:p w14:paraId="50571C6E" w14:textId="77777777" w:rsidR="00121366" w:rsidRPr="00F56779" w:rsidRDefault="00121366" w:rsidP="00121366">
      <w:pPr>
        <w:pStyle w:val="aa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執行單位：國立臺灣師範大學</w:t>
      </w:r>
      <w:r w:rsidRPr="00F56779">
        <w:rPr>
          <w:rFonts w:eastAsia="標楷體" w:hint="eastAsia"/>
          <w:sz w:val="28"/>
          <w:szCs w:val="28"/>
        </w:rPr>
        <w:t>。</w:t>
      </w:r>
    </w:p>
    <w:p w14:paraId="38EA7C25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b/>
          <w:sz w:val="28"/>
          <w:szCs w:val="28"/>
        </w:rPr>
        <w:t>肆、參加對象</w:t>
      </w:r>
      <w:r w:rsidRPr="00F56779">
        <w:rPr>
          <w:rFonts w:eastAsia="標楷體" w:hint="eastAsia"/>
          <w:b/>
          <w:sz w:val="28"/>
          <w:szCs w:val="28"/>
        </w:rPr>
        <w:t>及規定</w:t>
      </w:r>
    </w:p>
    <w:p w14:paraId="16A960E0" w14:textId="77777777" w:rsidR="00121366" w:rsidRPr="00F56779" w:rsidRDefault="00121366" w:rsidP="00121366">
      <w:pPr>
        <w:pStyle w:val="aa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全國各公、私立國民中小學學生</w:t>
      </w:r>
      <w:r w:rsidRPr="00F56779">
        <w:rPr>
          <w:rFonts w:eastAsia="標楷體" w:hint="eastAsia"/>
          <w:sz w:val="28"/>
          <w:szCs w:val="28"/>
        </w:rPr>
        <w:t>組隊參賽</w:t>
      </w:r>
      <w:r w:rsidRPr="00F56779">
        <w:rPr>
          <w:rFonts w:eastAsia="標楷體"/>
          <w:sz w:val="28"/>
          <w:szCs w:val="28"/>
        </w:rPr>
        <w:t>。</w:t>
      </w:r>
    </w:p>
    <w:p w14:paraId="7AF62526" w14:textId="77777777" w:rsidR="00121366" w:rsidRPr="00F56779" w:rsidRDefault="00121366" w:rsidP="00121366">
      <w:pPr>
        <w:pStyle w:val="aa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每隊參賽學生以</w:t>
      </w:r>
      <w:r w:rsidRPr="00F56779">
        <w:rPr>
          <w:rFonts w:eastAsia="標楷體"/>
          <w:sz w:val="28"/>
          <w:szCs w:val="28"/>
        </w:rPr>
        <w:t>10</w:t>
      </w:r>
      <w:r w:rsidRPr="00F56779">
        <w:rPr>
          <w:rFonts w:eastAsia="標楷體"/>
          <w:sz w:val="28"/>
          <w:szCs w:val="28"/>
        </w:rPr>
        <w:t>人為上限，指導教師以</w:t>
      </w:r>
      <w:r w:rsidRPr="00F56779">
        <w:rPr>
          <w:rFonts w:eastAsia="標楷體"/>
          <w:sz w:val="28"/>
          <w:szCs w:val="28"/>
        </w:rPr>
        <w:t>4</w:t>
      </w:r>
      <w:r w:rsidRPr="00F56779">
        <w:rPr>
          <w:rFonts w:eastAsia="標楷體"/>
          <w:sz w:val="28"/>
          <w:szCs w:val="28"/>
        </w:rPr>
        <w:t>人為上限。參賽隊伍表演成員於競賽期間須為在校學生，指導教師須為服務於報名隊伍學校之現任教師（含專任教師</w:t>
      </w:r>
      <w:r w:rsidRPr="00F56779">
        <w:rPr>
          <w:rFonts w:eastAsia="標楷體" w:hint="eastAsia"/>
          <w:sz w:val="28"/>
          <w:szCs w:val="28"/>
        </w:rPr>
        <w:t>、兼</w:t>
      </w:r>
      <w:r w:rsidRPr="00F56779">
        <w:rPr>
          <w:rFonts w:eastAsia="標楷體"/>
          <w:sz w:val="28"/>
          <w:szCs w:val="28"/>
        </w:rPr>
        <w:t>任教師、實習教師、代課教師、代理教師或社團教師）。</w:t>
      </w:r>
    </w:p>
    <w:p w14:paraId="4FFC1059" w14:textId="77777777" w:rsidR="00121366" w:rsidRPr="00F56779" w:rsidRDefault="00121366" w:rsidP="00121366">
      <w:pPr>
        <w:pStyle w:val="aa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若有特殊情況</w:t>
      </w:r>
      <w:r w:rsidRPr="00F56779">
        <w:rPr>
          <w:rFonts w:eastAsia="標楷體" w:hint="eastAsia"/>
          <w:sz w:val="28"/>
          <w:szCs w:val="28"/>
        </w:rPr>
        <w:t>需</w:t>
      </w:r>
      <w:r w:rsidRPr="00F56779">
        <w:rPr>
          <w:rFonts w:eastAsia="標楷體"/>
          <w:sz w:val="28"/>
          <w:szCs w:val="28"/>
        </w:rPr>
        <w:t>變更指導教師及參賽學生者，須於決審日前一個月，由學校正式行文通知執行單位，並取得書面同意後始可變更。</w:t>
      </w:r>
    </w:p>
    <w:p w14:paraId="140C15C1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b/>
          <w:sz w:val="28"/>
          <w:szCs w:val="28"/>
        </w:rPr>
        <w:t>伍、</w:t>
      </w:r>
      <w:r w:rsidRPr="00F56779">
        <w:rPr>
          <w:rFonts w:eastAsia="標楷體" w:hint="eastAsia"/>
          <w:b/>
          <w:sz w:val="28"/>
          <w:szCs w:val="28"/>
        </w:rPr>
        <w:t>報名方式</w:t>
      </w:r>
    </w:p>
    <w:p w14:paraId="2EAB4469" w14:textId="77777777" w:rsidR="00121366" w:rsidRPr="00F56779" w:rsidRDefault="00121366" w:rsidP="00121366">
      <w:pPr>
        <w:pStyle w:val="aa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參賽隊伍向所在學校繳交</w:t>
      </w:r>
      <w:r w:rsidRPr="00F56779">
        <w:rPr>
          <w:rFonts w:eastAsia="標楷體"/>
          <w:sz w:val="28"/>
          <w:szCs w:val="28"/>
          <w:u w:val="single"/>
        </w:rPr>
        <w:t>報名表</w:t>
      </w:r>
      <w:r w:rsidRPr="00F56779">
        <w:rPr>
          <w:rFonts w:eastAsia="標楷體" w:hint="eastAsia"/>
          <w:sz w:val="28"/>
          <w:szCs w:val="32"/>
          <w:u w:val="single"/>
        </w:rPr>
        <w:t>（附件</w:t>
      </w:r>
      <w:r w:rsidRPr="00F56779">
        <w:rPr>
          <w:rFonts w:eastAsia="標楷體" w:hint="eastAsia"/>
          <w:sz w:val="28"/>
          <w:szCs w:val="32"/>
          <w:u w:val="single"/>
        </w:rPr>
        <w:t>1</w:t>
      </w:r>
      <w:r w:rsidRPr="00F56779">
        <w:rPr>
          <w:rFonts w:eastAsia="標楷體" w:hint="eastAsia"/>
          <w:sz w:val="28"/>
          <w:szCs w:val="32"/>
          <w:u w:val="single"/>
        </w:rPr>
        <w:t>）</w:t>
      </w:r>
      <w:r w:rsidRPr="00F56779">
        <w:rPr>
          <w:rFonts w:eastAsia="標楷體"/>
          <w:sz w:val="28"/>
          <w:szCs w:val="28"/>
        </w:rPr>
        <w:t>、</w:t>
      </w:r>
      <w:r w:rsidRPr="00F56779">
        <w:rPr>
          <w:rFonts w:eastAsia="標楷體"/>
          <w:sz w:val="28"/>
          <w:szCs w:val="28"/>
          <w:u w:val="single"/>
        </w:rPr>
        <w:t>演出計畫書</w:t>
      </w:r>
      <w:r w:rsidRPr="00F56779">
        <w:rPr>
          <w:rFonts w:eastAsia="標楷體" w:hint="eastAsia"/>
          <w:sz w:val="28"/>
          <w:szCs w:val="32"/>
          <w:u w:val="single"/>
        </w:rPr>
        <w:t>（附件</w:t>
      </w:r>
      <w:r w:rsidRPr="00F56779">
        <w:rPr>
          <w:rFonts w:eastAsia="標楷體" w:hint="eastAsia"/>
          <w:sz w:val="28"/>
          <w:szCs w:val="32"/>
          <w:u w:val="single"/>
        </w:rPr>
        <w:t>2</w:t>
      </w:r>
      <w:r w:rsidRPr="00F56779">
        <w:rPr>
          <w:rFonts w:eastAsia="標楷體" w:hint="eastAsia"/>
          <w:sz w:val="28"/>
          <w:szCs w:val="32"/>
          <w:u w:val="single"/>
        </w:rPr>
        <w:t>）</w:t>
      </w:r>
      <w:r w:rsidRPr="00F56779">
        <w:rPr>
          <w:rFonts w:eastAsia="標楷體"/>
          <w:sz w:val="28"/>
          <w:szCs w:val="28"/>
        </w:rPr>
        <w:t>及</w:t>
      </w:r>
      <w:r w:rsidRPr="00F56779">
        <w:rPr>
          <w:rFonts w:eastAsia="標楷體"/>
          <w:sz w:val="28"/>
          <w:szCs w:val="28"/>
          <w:u w:val="single"/>
        </w:rPr>
        <w:t>原創作品宣告切結書</w:t>
      </w:r>
      <w:r w:rsidRPr="00F56779">
        <w:rPr>
          <w:rFonts w:eastAsia="標楷體" w:hint="eastAsia"/>
          <w:sz w:val="28"/>
          <w:szCs w:val="32"/>
          <w:u w:val="single"/>
        </w:rPr>
        <w:t>（附件</w:t>
      </w:r>
      <w:r w:rsidRPr="00F56779">
        <w:rPr>
          <w:rFonts w:eastAsia="標楷體" w:hint="eastAsia"/>
          <w:sz w:val="28"/>
          <w:szCs w:val="32"/>
          <w:u w:val="single"/>
        </w:rPr>
        <w:t>3</w:t>
      </w:r>
      <w:r w:rsidRPr="00F56779">
        <w:rPr>
          <w:rFonts w:eastAsia="標楷體" w:hint="eastAsia"/>
          <w:sz w:val="28"/>
          <w:szCs w:val="32"/>
          <w:u w:val="single"/>
        </w:rPr>
        <w:t>）</w:t>
      </w:r>
      <w:r w:rsidRPr="00F56779">
        <w:rPr>
          <w:rFonts w:eastAsia="標楷體" w:hint="eastAsia"/>
          <w:sz w:val="28"/>
          <w:szCs w:val="32"/>
        </w:rPr>
        <w:t>，</w:t>
      </w:r>
      <w:r w:rsidRPr="00F56779">
        <w:rPr>
          <w:rFonts w:eastAsia="標楷體" w:hint="eastAsia"/>
          <w:sz w:val="28"/>
          <w:szCs w:val="28"/>
        </w:rPr>
        <w:t>並由學校轉送所在</w:t>
      </w:r>
      <w:r w:rsidRPr="00F56779">
        <w:rPr>
          <w:rFonts w:eastAsia="標楷體"/>
          <w:sz w:val="28"/>
          <w:szCs w:val="28"/>
        </w:rPr>
        <w:t>縣市</w:t>
      </w:r>
      <w:r w:rsidRPr="00F56779">
        <w:rPr>
          <w:rFonts w:eastAsia="標楷體"/>
          <w:sz w:val="28"/>
          <w:szCs w:val="28"/>
          <w:u w:val="single"/>
        </w:rPr>
        <w:t>能源教</w:t>
      </w:r>
      <w:r w:rsidRPr="00F56779">
        <w:rPr>
          <w:rFonts w:eastAsia="標楷體" w:hint="eastAsia"/>
          <w:sz w:val="28"/>
          <w:szCs w:val="28"/>
          <w:u w:val="single"/>
        </w:rPr>
        <w:t>育輔導學校</w:t>
      </w:r>
      <w:r w:rsidRPr="00F56779">
        <w:rPr>
          <w:rFonts w:eastAsia="標楷體" w:hint="eastAsia"/>
          <w:sz w:val="28"/>
          <w:szCs w:val="32"/>
          <w:u w:val="single"/>
        </w:rPr>
        <w:t>（名單如附件</w:t>
      </w:r>
      <w:r w:rsidRPr="00F56779">
        <w:rPr>
          <w:rFonts w:eastAsia="標楷體" w:hint="eastAsia"/>
          <w:sz w:val="28"/>
          <w:szCs w:val="32"/>
          <w:u w:val="single"/>
        </w:rPr>
        <w:t>4</w:t>
      </w:r>
      <w:r w:rsidRPr="00F56779">
        <w:rPr>
          <w:rFonts w:eastAsia="標楷體" w:hint="eastAsia"/>
          <w:sz w:val="28"/>
          <w:szCs w:val="32"/>
          <w:u w:val="single"/>
        </w:rPr>
        <w:t>）</w:t>
      </w:r>
      <w:r w:rsidRPr="00F56779">
        <w:rPr>
          <w:rFonts w:eastAsia="標楷體" w:hint="eastAsia"/>
          <w:sz w:val="28"/>
          <w:szCs w:val="28"/>
        </w:rPr>
        <w:t>。</w:t>
      </w:r>
    </w:p>
    <w:p w14:paraId="7B6C4BEE" w14:textId="77777777" w:rsidR="00121366" w:rsidRPr="00F56779" w:rsidRDefault="00121366" w:rsidP="00121366">
      <w:pPr>
        <w:pStyle w:val="aa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由能源教育輔導學校製作參賽學校及作品名稱</w:t>
      </w:r>
      <w:r w:rsidRPr="00F56779">
        <w:rPr>
          <w:rFonts w:eastAsia="標楷體"/>
          <w:sz w:val="28"/>
          <w:szCs w:val="28"/>
        </w:rPr>
        <w:t>總表</w:t>
      </w:r>
      <w:r w:rsidRPr="00F56779">
        <w:rPr>
          <w:rFonts w:eastAsia="標楷體" w:hint="eastAsia"/>
          <w:sz w:val="28"/>
          <w:szCs w:val="32"/>
        </w:rPr>
        <w:t>（附件</w:t>
      </w:r>
      <w:r w:rsidRPr="00F56779">
        <w:rPr>
          <w:rFonts w:eastAsia="標楷體" w:hint="eastAsia"/>
          <w:sz w:val="28"/>
          <w:szCs w:val="32"/>
        </w:rPr>
        <w:t>5</w:t>
      </w:r>
      <w:r w:rsidRPr="00F56779">
        <w:rPr>
          <w:rFonts w:eastAsia="標楷體" w:hint="eastAsia"/>
          <w:sz w:val="28"/>
          <w:szCs w:val="32"/>
        </w:rPr>
        <w:t>），於</w:t>
      </w:r>
      <w:r w:rsidRPr="00F56779">
        <w:rPr>
          <w:rFonts w:eastAsia="標楷體"/>
          <w:sz w:val="28"/>
          <w:szCs w:val="28"/>
        </w:rPr>
        <w:lastRenderedPageBreak/>
        <w:t>112</w:t>
      </w:r>
      <w:r w:rsidRPr="00F56779">
        <w:rPr>
          <w:rFonts w:eastAsia="標楷體"/>
          <w:sz w:val="28"/>
          <w:szCs w:val="28"/>
        </w:rPr>
        <w:t>年</w:t>
      </w:r>
      <w:r w:rsidRPr="00F56779">
        <w:rPr>
          <w:rFonts w:eastAsia="標楷體" w:hint="eastAsia"/>
          <w:sz w:val="28"/>
          <w:szCs w:val="28"/>
        </w:rPr>
        <w:t>6</w:t>
      </w:r>
      <w:r w:rsidRPr="00F56779">
        <w:rPr>
          <w:rFonts w:eastAsia="標楷體" w:hint="eastAsia"/>
          <w:sz w:val="28"/>
          <w:szCs w:val="28"/>
        </w:rPr>
        <w:t>月</w:t>
      </w:r>
      <w:r w:rsidRPr="00F56779">
        <w:rPr>
          <w:rFonts w:eastAsia="標楷體" w:hint="eastAsia"/>
          <w:sz w:val="28"/>
          <w:szCs w:val="28"/>
        </w:rPr>
        <w:t>28</w:t>
      </w:r>
      <w:r w:rsidRPr="00F56779">
        <w:rPr>
          <w:rFonts w:eastAsia="標楷體" w:hint="eastAsia"/>
          <w:sz w:val="28"/>
          <w:szCs w:val="28"/>
        </w:rPr>
        <w:t>日</w:t>
      </w:r>
      <w:r w:rsidRPr="00F56779">
        <w:rPr>
          <w:rFonts w:eastAsia="標楷體"/>
          <w:sz w:val="28"/>
          <w:szCs w:val="28"/>
        </w:rPr>
        <w:t>（</w:t>
      </w:r>
      <w:r w:rsidRPr="00F56779">
        <w:rPr>
          <w:rFonts w:eastAsia="標楷體" w:hint="eastAsia"/>
          <w:sz w:val="28"/>
          <w:szCs w:val="28"/>
        </w:rPr>
        <w:t>三</w:t>
      </w:r>
      <w:r w:rsidRPr="00F56779">
        <w:rPr>
          <w:rFonts w:eastAsia="標楷體"/>
          <w:sz w:val="28"/>
          <w:szCs w:val="28"/>
        </w:rPr>
        <w:t>）前</w:t>
      </w:r>
      <w:proofErr w:type="gramStart"/>
      <w:r w:rsidRPr="00F56779">
        <w:rPr>
          <w:rFonts w:eastAsia="標楷體" w:hint="eastAsia"/>
          <w:sz w:val="28"/>
          <w:szCs w:val="28"/>
        </w:rPr>
        <w:t>併</w:t>
      </w:r>
      <w:proofErr w:type="gramEnd"/>
      <w:r w:rsidRPr="00F56779">
        <w:rPr>
          <w:rFonts w:eastAsia="標楷體" w:hint="eastAsia"/>
          <w:sz w:val="28"/>
          <w:szCs w:val="28"/>
        </w:rPr>
        <w:t>同各參賽隊伍報名資料</w:t>
      </w:r>
      <w:r w:rsidRPr="00F56779">
        <w:rPr>
          <w:rFonts w:eastAsia="標楷體"/>
          <w:sz w:val="28"/>
          <w:szCs w:val="28"/>
        </w:rPr>
        <w:t>以掛號</w:t>
      </w:r>
      <w:r w:rsidRPr="00F56779">
        <w:rPr>
          <w:rFonts w:eastAsia="標楷體" w:hint="eastAsia"/>
          <w:sz w:val="28"/>
          <w:szCs w:val="28"/>
        </w:rPr>
        <w:t>郵</w:t>
      </w:r>
      <w:r w:rsidRPr="00F56779">
        <w:rPr>
          <w:rFonts w:eastAsia="標楷體"/>
          <w:sz w:val="28"/>
          <w:szCs w:val="28"/>
        </w:rPr>
        <w:t>寄</w:t>
      </w:r>
      <w:r w:rsidRPr="00F56779">
        <w:rPr>
          <w:rFonts w:eastAsia="標楷體"/>
          <w:sz w:val="28"/>
          <w:szCs w:val="28"/>
        </w:rPr>
        <w:t>1069</w:t>
      </w:r>
      <w:r w:rsidRPr="00F56779">
        <w:rPr>
          <w:rFonts w:eastAsia="標楷體" w:hint="eastAsia"/>
          <w:sz w:val="28"/>
          <w:szCs w:val="28"/>
        </w:rPr>
        <w:t>07</w:t>
      </w:r>
      <w:proofErr w:type="gramStart"/>
      <w:r w:rsidRPr="00F56779">
        <w:rPr>
          <w:rFonts w:eastAsia="標楷體" w:hint="eastAsia"/>
          <w:sz w:val="28"/>
          <w:szCs w:val="28"/>
        </w:rPr>
        <w:t>臺北青</w:t>
      </w:r>
      <w:proofErr w:type="gramEnd"/>
      <w:r w:rsidRPr="00F56779">
        <w:rPr>
          <w:rFonts w:eastAsia="標楷體" w:hint="eastAsia"/>
          <w:sz w:val="28"/>
          <w:szCs w:val="28"/>
        </w:rPr>
        <w:t>田</w:t>
      </w:r>
      <w:r w:rsidRPr="00F56779">
        <w:rPr>
          <w:rFonts w:eastAsia="標楷體"/>
          <w:sz w:val="28"/>
          <w:szCs w:val="28"/>
        </w:rPr>
        <w:t>郵局第</w:t>
      </w:r>
      <w:r w:rsidRPr="00F56779">
        <w:rPr>
          <w:rFonts w:eastAsia="標楷體" w:hint="eastAsia"/>
          <w:sz w:val="28"/>
          <w:szCs w:val="28"/>
        </w:rPr>
        <w:t>412</w:t>
      </w:r>
      <w:r w:rsidRPr="00F56779">
        <w:rPr>
          <w:rFonts w:eastAsia="標楷體"/>
          <w:sz w:val="28"/>
          <w:szCs w:val="28"/>
        </w:rPr>
        <w:t>號信箱</w:t>
      </w:r>
      <w:r w:rsidRPr="00F56779">
        <w:rPr>
          <w:rFonts w:eastAsia="標楷體" w:hint="eastAsia"/>
          <w:sz w:val="28"/>
          <w:szCs w:val="28"/>
        </w:rPr>
        <w:t>「國立臺灣師範大學」</w:t>
      </w:r>
      <w:r w:rsidRPr="00F56779">
        <w:rPr>
          <w:rFonts w:eastAsia="標楷體"/>
          <w:sz w:val="28"/>
          <w:szCs w:val="28"/>
        </w:rPr>
        <w:t>能源教育推廣小組</w:t>
      </w:r>
      <w:r w:rsidRPr="00F56779">
        <w:rPr>
          <w:rFonts w:eastAsia="標楷體" w:hint="eastAsia"/>
          <w:sz w:val="28"/>
          <w:szCs w:val="28"/>
        </w:rPr>
        <w:t>完成報名。</w:t>
      </w:r>
    </w:p>
    <w:p w14:paraId="04A9D6DC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 w:hint="eastAsia"/>
          <w:b/>
          <w:sz w:val="28"/>
          <w:szCs w:val="28"/>
        </w:rPr>
        <w:t>陸</w:t>
      </w:r>
      <w:r w:rsidRPr="00F56779">
        <w:rPr>
          <w:rFonts w:eastAsia="標楷體"/>
          <w:b/>
          <w:sz w:val="28"/>
          <w:szCs w:val="28"/>
        </w:rPr>
        <w:t>、競賽內容</w:t>
      </w:r>
    </w:p>
    <w:p w14:paraId="02A470E5" w14:textId="53582B7C" w:rsidR="00121366" w:rsidRPr="00F56779" w:rsidRDefault="00121366" w:rsidP="00121366">
      <w:pPr>
        <w:pStyle w:val="aa"/>
        <w:numPr>
          <w:ilvl w:val="0"/>
          <w:numId w:val="12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主題內容：</w:t>
      </w:r>
      <w:r w:rsidRPr="00F56779">
        <w:rPr>
          <w:rFonts w:eastAsia="標楷體"/>
          <w:sz w:val="28"/>
          <w:szCs w:val="28"/>
        </w:rPr>
        <w:t>請發揮巧思與創意，</w:t>
      </w:r>
      <w:r w:rsidRPr="00F56779">
        <w:rPr>
          <w:rFonts w:eastAsia="標楷體" w:hint="eastAsia"/>
          <w:sz w:val="28"/>
          <w:szCs w:val="28"/>
        </w:rPr>
        <w:t>以「</w:t>
      </w:r>
      <w:r w:rsidRPr="00F56779">
        <w:rPr>
          <w:rFonts w:eastAsia="標楷體"/>
          <w:sz w:val="28"/>
          <w:szCs w:val="28"/>
        </w:rPr>
        <w:t>節約能源</w:t>
      </w:r>
      <w:r w:rsidRPr="00F56779">
        <w:rPr>
          <w:rFonts w:eastAsia="標楷體" w:hint="eastAsia"/>
          <w:sz w:val="28"/>
          <w:szCs w:val="28"/>
        </w:rPr>
        <w:t>」為主軸，並將「能源意識」、「能源概念」、「能源使用」、「能源發展」</w:t>
      </w:r>
      <w:r w:rsidR="00553A83" w:rsidRPr="00F56779">
        <w:rPr>
          <w:rFonts w:eastAsia="標楷體" w:hint="eastAsia"/>
          <w:sz w:val="28"/>
          <w:szCs w:val="28"/>
        </w:rPr>
        <w:t>、「</w:t>
      </w:r>
      <w:proofErr w:type="gramStart"/>
      <w:r w:rsidR="00553A83" w:rsidRPr="00F56779">
        <w:rPr>
          <w:rFonts w:eastAsia="標楷體" w:hint="eastAsia"/>
          <w:sz w:val="28"/>
          <w:szCs w:val="28"/>
        </w:rPr>
        <w:t>淨零轉型</w:t>
      </w:r>
      <w:proofErr w:type="gramEnd"/>
      <w:r w:rsidR="00553A83" w:rsidRPr="00F56779">
        <w:rPr>
          <w:rFonts w:eastAsia="標楷體" w:hint="eastAsia"/>
          <w:sz w:val="28"/>
          <w:szCs w:val="28"/>
        </w:rPr>
        <w:t>」</w:t>
      </w:r>
      <w:r w:rsidR="00553A83" w:rsidRPr="00F56779">
        <w:rPr>
          <w:rFonts w:eastAsia="標楷體"/>
          <w:sz w:val="28"/>
          <w:szCs w:val="28"/>
        </w:rPr>
        <w:t>…</w:t>
      </w:r>
      <w:r w:rsidRPr="00F56779">
        <w:rPr>
          <w:rFonts w:eastAsia="標楷體" w:hint="eastAsia"/>
          <w:sz w:val="28"/>
          <w:szCs w:val="28"/>
        </w:rPr>
        <w:t>等</w:t>
      </w:r>
      <w:r w:rsidR="00026510" w:rsidRPr="00F56779">
        <w:rPr>
          <w:rFonts w:eastAsia="標楷體" w:hint="eastAsia"/>
          <w:sz w:val="28"/>
          <w:szCs w:val="28"/>
        </w:rPr>
        <w:t>議題</w:t>
      </w:r>
      <w:r w:rsidRPr="00F56779">
        <w:rPr>
          <w:rFonts w:eastAsia="標楷體" w:hint="eastAsia"/>
          <w:sz w:val="28"/>
          <w:szCs w:val="28"/>
        </w:rPr>
        <w:t>融入劇本創作。</w:t>
      </w:r>
      <w:proofErr w:type="gramStart"/>
      <w:r w:rsidRPr="00F56779">
        <w:rPr>
          <w:rFonts w:eastAsia="標楷體"/>
          <w:sz w:val="28"/>
          <w:szCs w:val="28"/>
        </w:rPr>
        <w:t>（</w:t>
      </w:r>
      <w:proofErr w:type="gramEnd"/>
      <w:r w:rsidRPr="00F56779">
        <w:rPr>
          <w:rFonts w:eastAsia="標楷體"/>
          <w:sz w:val="28"/>
          <w:szCs w:val="28"/>
        </w:rPr>
        <w:t>請注意：「環保」、「資源回收」、「</w:t>
      </w:r>
      <w:proofErr w:type="gramStart"/>
      <w:r w:rsidRPr="00F56779">
        <w:rPr>
          <w:rFonts w:eastAsia="標楷體" w:hint="eastAsia"/>
          <w:sz w:val="28"/>
          <w:szCs w:val="28"/>
        </w:rPr>
        <w:t>食農教育</w:t>
      </w:r>
      <w:proofErr w:type="gramEnd"/>
      <w:r w:rsidRPr="00F56779">
        <w:rPr>
          <w:rFonts w:eastAsia="標楷體"/>
          <w:sz w:val="28"/>
          <w:szCs w:val="28"/>
        </w:rPr>
        <w:t>」、「省水」等並非本競賽之核心主題</w:t>
      </w:r>
      <w:proofErr w:type="gramStart"/>
      <w:r w:rsidRPr="00F56779">
        <w:rPr>
          <w:rFonts w:eastAsia="標楷體"/>
          <w:sz w:val="28"/>
          <w:szCs w:val="28"/>
        </w:rPr>
        <w:t>）</w:t>
      </w:r>
      <w:proofErr w:type="gramEnd"/>
      <w:r w:rsidRPr="00F56779">
        <w:rPr>
          <w:rFonts w:eastAsia="標楷體"/>
          <w:sz w:val="28"/>
          <w:szCs w:val="28"/>
        </w:rPr>
        <w:t>。</w:t>
      </w:r>
    </w:p>
    <w:p w14:paraId="798BB2CA" w14:textId="77777777" w:rsidR="00121366" w:rsidRPr="00F56779" w:rsidRDefault="00121366" w:rsidP="00121366">
      <w:pPr>
        <w:pStyle w:val="aa"/>
        <w:numPr>
          <w:ilvl w:val="0"/>
          <w:numId w:val="12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表演形式：不拘，如默劇、短劇、走秀、模仿、相聲、歌舞劇等</w:t>
      </w:r>
      <w:r w:rsidRPr="00F56779">
        <w:rPr>
          <w:rFonts w:eastAsia="標楷體" w:hint="eastAsia"/>
          <w:sz w:val="28"/>
          <w:szCs w:val="28"/>
        </w:rPr>
        <w:t>單一或組合之</w:t>
      </w:r>
      <w:r w:rsidRPr="00F56779">
        <w:rPr>
          <w:rFonts w:eastAsia="標楷體"/>
          <w:sz w:val="28"/>
          <w:szCs w:val="28"/>
        </w:rPr>
        <w:t>多元創意表現方式。</w:t>
      </w:r>
    </w:p>
    <w:p w14:paraId="7F56F906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b/>
          <w:sz w:val="28"/>
          <w:szCs w:val="28"/>
        </w:rPr>
      </w:pPr>
      <w:proofErr w:type="gramStart"/>
      <w:r w:rsidRPr="00F56779">
        <w:rPr>
          <w:rFonts w:eastAsia="標楷體" w:hint="eastAsia"/>
          <w:b/>
          <w:sz w:val="28"/>
          <w:szCs w:val="28"/>
        </w:rPr>
        <w:t>柒</w:t>
      </w:r>
      <w:proofErr w:type="gramEnd"/>
      <w:r w:rsidRPr="00F56779">
        <w:rPr>
          <w:rFonts w:eastAsia="標楷體"/>
          <w:b/>
          <w:sz w:val="28"/>
          <w:szCs w:val="28"/>
        </w:rPr>
        <w:t>、</w:t>
      </w:r>
      <w:r w:rsidRPr="00F56779">
        <w:rPr>
          <w:rFonts w:eastAsia="標楷體" w:hint="eastAsia"/>
          <w:b/>
          <w:sz w:val="28"/>
          <w:szCs w:val="28"/>
        </w:rPr>
        <w:t>評選方式</w:t>
      </w:r>
    </w:p>
    <w:p w14:paraId="469C65DF" w14:textId="77777777" w:rsidR="00121366" w:rsidRPr="00F56779" w:rsidRDefault="00121366" w:rsidP="00121366">
      <w:pPr>
        <w:pStyle w:val="aa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本競賽</w:t>
      </w:r>
      <w:proofErr w:type="gramStart"/>
      <w:r w:rsidRPr="00F56779">
        <w:rPr>
          <w:rFonts w:eastAsia="標楷體"/>
          <w:sz w:val="28"/>
          <w:szCs w:val="28"/>
        </w:rPr>
        <w:t>採</w:t>
      </w:r>
      <w:proofErr w:type="gramEnd"/>
      <w:r w:rsidRPr="00F56779">
        <w:rPr>
          <w:rFonts w:eastAsia="標楷體" w:hint="eastAsia"/>
          <w:sz w:val="28"/>
          <w:szCs w:val="28"/>
        </w:rPr>
        <w:t>3</w:t>
      </w:r>
      <w:r w:rsidRPr="00F56779">
        <w:rPr>
          <w:rFonts w:eastAsia="標楷體"/>
          <w:sz w:val="28"/>
          <w:szCs w:val="28"/>
        </w:rPr>
        <w:t>階段評選</w:t>
      </w:r>
      <w:r w:rsidRPr="00F56779">
        <w:rPr>
          <w:rFonts w:eastAsia="標楷體" w:hint="eastAsia"/>
          <w:sz w:val="28"/>
          <w:szCs w:val="28"/>
        </w:rPr>
        <w:t>，由執行單位聘請專家學者組成評審小組進行各階段評選。</w:t>
      </w:r>
    </w:p>
    <w:p w14:paraId="78FCFE3D" w14:textId="77777777" w:rsidR="00121366" w:rsidRPr="00F56779" w:rsidRDefault="00121366" w:rsidP="00121366">
      <w:pPr>
        <w:spacing w:line="460" w:lineRule="exact"/>
        <w:ind w:left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32"/>
        </w:rPr>
        <w:t>（一）</w:t>
      </w:r>
      <w:r w:rsidRPr="00F56779">
        <w:rPr>
          <w:rFonts w:eastAsia="標楷體"/>
          <w:sz w:val="28"/>
          <w:szCs w:val="28"/>
        </w:rPr>
        <w:t>初審</w:t>
      </w:r>
    </w:p>
    <w:p w14:paraId="1CB26F63" w14:textId="77777777" w:rsidR="00121366" w:rsidRPr="00F56779" w:rsidRDefault="00121366" w:rsidP="00121366">
      <w:pPr>
        <w:pStyle w:val="aa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由評審小組委員依據參賽隊伍之演出計畫書進行評分，擇優進入</w:t>
      </w:r>
      <w:proofErr w:type="gramStart"/>
      <w:r w:rsidRPr="00F56779">
        <w:rPr>
          <w:rFonts w:eastAsia="標楷體"/>
          <w:sz w:val="28"/>
          <w:szCs w:val="28"/>
        </w:rPr>
        <w:t>複</w:t>
      </w:r>
      <w:proofErr w:type="gramEnd"/>
      <w:r w:rsidRPr="00F56779">
        <w:rPr>
          <w:rFonts w:eastAsia="標楷體"/>
          <w:sz w:val="28"/>
          <w:szCs w:val="28"/>
        </w:rPr>
        <w:t>審，並由執行單位公告結果。</w:t>
      </w:r>
    </w:p>
    <w:p w14:paraId="0467DAF2" w14:textId="77777777" w:rsidR="00121366" w:rsidRPr="00F56779" w:rsidRDefault="00121366" w:rsidP="00121366">
      <w:pPr>
        <w:pStyle w:val="aa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初審</w:t>
      </w:r>
      <w:r w:rsidRPr="00F56779">
        <w:rPr>
          <w:rFonts w:eastAsia="標楷體"/>
          <w:sz w:val="28"/>
          <w:szCs w:val="28"/>
        </w:rPr>
        <w:t>評</w:t>
      </w:r>
      <w:r w:rsidRPr="00F56779">
        <w:rPr>
          <w:rFonts w:eastAsia="標楷體" w:hint="eastAsia"/>
          <w:sz w:val="28"/>
          <w:szCs w:val="28"/>
        </w:rPr>
        <w:t>分</w:t>
      </w:r>
      <w:r w:rsidRPr="00F56779">
        <w:rPr>
          <w:rFonts w:eastAsia="標楷體"/>
          <w:sz w:val="28"/>
          <w:szCs w:val="32"/>
        </w:rPr>
        <w:t>標準如下</w:t>
      </w:r>
      <w:r w:rsidRPr="00F56779">
        <w:rPr>
          <w:rFonts w:eastAsia="標楷體" w:hint="eastAsia"/>
          <w:sz w:val="28"/>
          <w:szCs w:val="32"/>
        </w:rPr>
        <w:t>：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5584"/>
        <w:gridCol w:w="959"/>
      </w:tblGrid>
      <w:tr w:rsidR="00F56779" w:rsidRPr="00F56779" w14:paraId="5CDFEA92" w14:textId="77777777" w:rsidTr="005C4DC5">
        <w:trPr>
          <w:trHeight w:val="510"/>
        </w:trPr>
        <w:tc>
          <w:tcPr>
            <w:tcW w:w="1239" w:type="pct"/>
            <w:shd w:val="clear" w:color="auto" w:fill="808080"/>
            <w:vAlign w:val="center"/>
          </w:tcPr>
          <w:p w14:paraId="1F472F50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評分項目</w:t>
            </w:r>
          </w:p>
        </w:tc>
        <w:tc>
          <w:tcPr>
            <w:tcW w:w="3210" w:type="pct"/>
            <w:shd w:val="clear" w:color="auto" w:fill="808080"/>
            <w:vAlign w:val="center"/>
          </w:tcPr>
          <w:p w14:paraId="08EEC8C9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551" w:type="pct"/>
            <w:shd w:val="clear" w:color="auto" w:fill="808080"/>
            <w:vAlign w:val="center"/>
          </w:tcPr>
          <w:p w14:paraId="4B998DC0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比例</w:t>
            </w:r>
          </w:p>
        </w:tc>
      </w:tr>
      <w:tr w:rsidR="00F56779" w:rsidRPr="00F56779" w14:paraId="4062CB89" w14:textId="77777777" w:rsidTr="005931FB">
        <w:trPr>
          <w:trHeight w:val="786"/>
        </w:trPr>
        <w:tc>
          <w:tcPr>
            <w:tcW w:w="1239" w:type="pct"/>
            <w:vAlign w:val="center"/>
          </w:tcPr>
          <w:p w14:paraId="1536CB7E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主題契合度</w:t>
            </w:r>
          </w:p>
        </w:tc>
        <w:tc>
          <w:tcPr>
            <w:tcW w:w="3210" w:type="pct"/>
            <w:vAlign w:val="center"/>
          </w:tcPr>
          <w:p w14:paraId="72295C30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主題切合度及議題融入。</w:t>
            </w:r>
          </w:p>
        </w:tc>
        <w:tc>
          <w:tcPr>
            <w:tcW w:w="551" w:type="pct"/>
            <w:vAlign w:val="center"/>
          </w:tcPr>
          <w:p w14:paraId="37C29F37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50%</w:t>
            </w:r>
          </w:p>
        </w:tc>
      </w:tr>
      <w:tr w:rsidR="00F56779" w:rsidRPr="00F56779" w14:paraId="2227D2DF" w14:textId="77777777" w:rsidTr="005931FB">
        <w:trPr>
          <w:trHeight w:val="786"/>
        </w:trPr>
        <w:tc>
          <w:tcPr>
            <w:tcW w:w="1239" w:type="pct"/>
            <w:vAlign w:val="center"/>
          </w:tcPr>
          <w:p w14:paraId="29271658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內容創意</w:t>
            </w:r>
          </w:p>
        </w:tc>
        <w:tc>
          <w:tcPr>
            <w:tcW w:w="3210" w:type="pct"/>
            <w:vAlign w:val="center"/>
          </w:tcPr>
          <w:p w14:paraId="5B91040F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表演內涵、</w:t>
            </w:r>
            <w:r w:rsidRPr="00F56779">
              <w:rPr>
                <w:rFonts w:eastAsia="標楷體" w:hint="eastAsia"/>
                <w:sz w:val="28"/>
                <w:szCs w:val="28"/>
              </w:rPr>
              <w:t>表演形式、</w:t>
            </w:r>
            <w:r w:rsidRPr="00F56779">
              <w:rPr>
                <w:rFonts w:eastAsia="標楷體"/>
                <w:sz w:val="28"/>
                <w:szCs w:val="28"/>
              </w:rPr>
              <w:t>創意</w:t>
            </w:r>
            <w:r w:rsidRPr="00F56779">
              <w:rPr>
                <w:rFonts w:eastAsia="標楷體" w:hint="eastAsia"/>
                <w:sz w:val="28"/>
                <w:szCs w:val="28"/>
              </w:rPr>
              <w:t>及</w:t>
            </w:r>
            <w:r w:rsidRPr="00F56779">
              <w:rPr>
                <w:rFonts w:eastAsia="標楷體"/>
                <w:sz w:val="28"/>
                <w:szCs w:val="28"/>
              </w:rPr>
              <w:t>故事</w:t>
            </w:r>
            <w:r w:rsidRPr="00F56779">
              <w:rPr>
                <w:rFonts w:eastAsia="標楷體" w:hint="eastAsia"/>
                <w:sz w:val="28"/>
                <w:szCs w:val="28"/>
              </w:rPr>
              <w:t>性</w:t>
            </w:r>
            <w:r w:rsidRPr="00F56779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551" w:type="pct"/>
            <w:vAlign w:val="center"/>
          </w:tcPr>
          <w:p w14:paraId="6555A856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30%</w:t>
            </w:r>
          </w:p>
        </w:tc>
      </w:tr>
      <w:tr w:rsidR="00F56779" w:rsidRPr="00F56779" w14:paraId="6BD5539B" w14:textId="77777777" w:rsidTr="005931FB">
        <w:trPr>
          <w:trHeight w:val="786"/>
        </w:trPr>
        <w:tc>
          <w:tcPr>
            <w:tcW w:w="1239" w:type="pct"/>
            <w:vAlign w:val="center"/>
          </w:tcPr>
          <w:p w14:paraId="6CD17081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計畫書完整性</w:t>
            </w:r>
          </w:p>
        </w:tc>
        <w:tc>
          <w:tcPr>
            <w:tcW w:w="3210" w:type="pct"/>
            <w:vAlign w:val="center"/>
          </w:tcPr>
          <w:p w14:paraId="39D5E73F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內容完整、架構</w:t>
            </w:r>
            <w:proofErr w:type="gramStart"/>
            <w:r w:rsidRPr="00F56779">
              <w:rPr>
                <w:rFonts w:eastAsia="標楷體" w:hint="eastAsia"/>
                <w:sz w:val="28"/>
                <w:szCs w:val="28"/>
              </w:rPr>
              <w:t>清晰，</w:t>
            </w:r>
            <w:proofErr w:type="gramEnd"/>
            <w:r w:rsidRPr="00F56779">
              <w:rPr>
                <w:rFonts w:eastAsia="標楷體" w:hint="eastAsia"/>
                <w:sz w:val="28"/>
                <w:szCs w:val="28"/>
              </w:rPr>
              <w:t>具可行性。</w:t>
            </w:r>
          </w:p>
        </w:tc>
        <w:tc>
          <w:tcPr>
            <w:tcW w:w="551" w:type="pct"/>
            <w:vAlign w:val="center"/>
          </w:tcPr>
          <w:p w14:paraId="5E152265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20%</w:t>
            </w:r>
          </w:p>
        </w:tc>
      </w:tr>
      <w:tr w:rsidR="00F56779" w:rsidRPr="00F56779" w14:paraId="6BF5C3FE" w14:textId="77777777" w:rsidTr="005931FB">
        <w:trPr>
          <w:trHeight w:val="1689"/>
        </w:trPr>
        <w:tc>
          <w:tcPr>
            <w:tcW w:w="5000" w:type="pct"/>
            <w:gridSpan w:val="3"/>
            <w:vAlign w:val="center"/>
          </w:tcPr>
          <w:p w14:paraId="71F5561E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加分項目：</w:t>
            </w:r>
            <w:r w:rsidRPr="00F56779">
              <w:rPr>
                <w:rFonts w:eastAsia="標楷體" w:hint="eastAsia"/>
                <w:sz w:val="28"/>
                <w:szCs w:val="28"/>
              </w:rPr>
              <w:br/>
            </w:r>
            <w:r w:rsidRPr="00F56779">
              <w:rPr>
                <w:rFonts w:eastAsia="標楷體" w:hint="eastAsia"/>
                <w:sz w:val="28"/>
                <w:szCs w:val="28"/>
              </w:rPr>
              <w:t>具有「節能創意」、「在地特色」或「性別平等」等元素，且結合主題，酌予加分。</w:t>
            </w:r>
          </w:p>
        </w:tc>
      </w:tr>
    </w:tbl>
    <w:p w14:paraId="4E6CD44B" w14:textId="77777777" w:rsidR="00121366" w:rsidRPr="00F56779" w:rsidRDefault="00121366" w:rsidP="00121366">
      <w:pPr>
        <w:spacing w:line="460" w:lineRule="exact"/>
        <w:ind w:leftChars="236" w:left="56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32"/>
        </w:rPr>
        <w:t>（二）</w:t>
      </w:r>
      <w:proofErr w:type="gramStart"/>
      <w:r w:rsidRPr="00F56779">
        <w:rPr>
          <w:rFonts w:eastAsia="標楷體"/>
          <w:sz w:val="28"/>
          <w:szCs w:val="28"/>
        </w:rPr>
        <w:t>複</w:t>
      </w:r>
      <w:proofErr w:type="gramEnd"/>
      <w:r w:rsidRPr="00F56779">
        <w:rPr>
          <w:rFonts w:eastAsia="標楷體"/>
          <w:sz w:val="28"/>
          <w:szCs w:val="28"/>
        </w:rPr>
        <w:t>審</w:t>
      </w:r>
    </w:p>
    <w:p w14:paraId="4019262D" w14:textId="3DFD7A1C" w:rsidR="00121366" w:rsidRPr="00F56779" w:rsidRDefault="00121366" w:rsidP="00121366">
      <w:pPr>
        <w:pStyle w:val="aa"/>
        <w:numPr>
          <w:ilvl w:val="0"/>
          <w:numId w:val="6"/>
        </w:numPr>
        <w:spacing w:line="460" w:lineRule="exact"/>
        <w:ind w:leftChars="0" w:left="1548" w:rightChars="-30" w:right="-72" w:hanging="357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參賽</w:t>
      </w:r>
      <w:r w:rsidRPr="00F56779">
        <w:rPr>
          <w:rFonts w:eastAsia="標楷體"/>
          <w:sz w:val="28"/>
          <w:szCs w:val="28"/>
        </w:rPr>
        <w:t>隊伍</w:t>
      </w:r>
      <w:r w:rsidRPr="00F56779">
        <w:rPr>
          <w:rFonts w:eastAsia="標楷體" w:hint="eastAsia"/>
          <w:sz w:val="28"/>
          <w:szCs w:val="28"/>
        </w:rPr>
        <w:t>依據</w:t>
      </w:r>
      <w:r w:rsidRPr="00F56779">
        <w:rPr>
          <w:rFonts w:eastAsia="標楷體"/>
          <w:sz w:val="28"/>
          <w:szCs w:val="28"/>
        </w:rPr>
        <w:t>演出</w:t>
      </w:r>
      <w:r w:rsidRPr="00F56779">
        <w:rPr>
          <w:rFonts w:eastAsia="標楷體" w:hint="eastAsia"/>
          <w:sz w:val="28"/>
          <w:szCs w:val="28"/>
        </w:rPr>
        <w:t>計畫書製作並上傳</w:t>
      </w:r>
      <w:r w:rsidRPr="00F56779">
        <w:rPr>
          <w:rFonts w:eastAsia="標楷體"/>
          <w:sz w:val="28"/>
          <w:szCs w:val="28"/>
        </w:rPr>
        <w:t>影片電子檔</w:t>
      </w:r>
      <w:r w:rsidRPr="00F56779">
        <w:rPr>
          <w:rFonts w:eastAsia="標楷體" w:hint="eastAsia"/>
          <w:sz w:val="28"/>
          <w:szCs w:val="28"/>
        </w:rPr>
        <w:t>，</w:t>
      </w:r>
      <w:r w:rsidRPr="00F56779">
        <w:rPr>
          <w:rFonts w:eastAsia="標楷體"/>
          <w:sz w:val="28"/>
          <w:szCs w:val="28"/>
        </w:rPr>
        <w:t>於</w:t>
      </w:r>
      <w:r w:rsidRPr="00F56779">
        <w:rPr>
          <w:rFonts w:eastAsia="標楷體"/>
          <w:sz w:val="28"/>
          <w:szCs w:val="28"/>
        </w:rPr>
        <w:t>112</w:t>
      </w:r>
      <w:r w:rsidRPr="00F56779">
        <w:rPr>
          <w:rFonts w:eastAsia="標楷體"/>
          <w:sz w:val="28"/>
          <w:szCs w:val="28"/>
        </w:rPr>
        <w:t>年</w:t>
      </w:r>
      <w:r w:rsidRPr="00F56779">
        <w:rPr>
          <w:rFonts w:eastAsia="標楷體" w:hint="eastAsia"/>
          <w:sz w:val="28"/>
          <w:szCs w:val="28"/>
        </w:rPr>
        <w:t>9</w:t>
      </w:r>
      <w:r w:rsidRPr="00F56779">
        <w:rPr>
          <w:rFonts w:eastAsia="標楷體"/>
          <w:sz w:val="28"/>
          <w:szCs w:val="28"/>
        </w:rPr>
        <w:t>月</w:t>
      </w:r>
      <w:r w:rsidRPr="00F56779">
        <w:rPr>
          <w:rFonts w:eastAsia="標楷體" w:hint="eastAsia"/>
          <w:bCs/>
          <w:sz w:val="28"/>
          <w:szCs w:val="28"/>
        </w:rPr>
        <w:t>27</w:t>
      </w:r>
      <w:r w:rsidRPr="00F56779">
        <w:rPr>
          <w:rFonts w:eastAsia="標楷體"/>
          <w:sz w:val="28"/>
          <w:szCs w:val="28"/>
        </w:rPr>
        <w:t>日（</w:t>
      </w:r>
      <w:r w:rsidRPr="00F56779">
        <w:rPr>
          <w:rFonts w:eastAsia="標楷體" w:hint="eastAsia"/>
          <w:bCs/>
          <w:sz w:val="28"/>
          <w:szCs w:val="28"/>
        </w:rPr>
        <w:t>三</w:t>
      </w:r>
      <w:r w:rsidRPr="00F56779">
        <w:rPr>
          <w:rFonts w:eastAsia="標楷體"/>
          <w:sz w:val="28"/>
          <w:szCs w:val="28"/>
        </w:rPr>
        <w:t>）前將</w:t>
      </w:r>
      <w:r w:rsidRPr="00F56779">
        <w:rPr>
          <w:rFonts w:eastAsia="標楷體" w:hint="eastAsia"/>
          <w:sz w:val="28"/>
          <w:szCs w:val="28"/>
        </w:rPr>
        <w:t>其</w:t>
      </w:r>
      <w:r w:rsidRPr="00F56779">
        <w:rPr>
          <w:rFonts w:eastAsia="標楷體"/>
          <w:sz w:val="28"/>
          <w:szCs w:val="28"/>
        </w:rPr>
        <w:t>連結網址</w:t>
      </w:r>
      <w:r w:rsidRPr="00F56779">
        <w:rPr>
          <w:rFonts w:eastAsia="標楷體"/>
          <w:sz w:val="28"/>
          <w:szCs w:val="28"/>
        </w:rPr>
        <w:t>E-mail</w:t>
      </w:r>
      <w:r w:rsidRPr="00F56779">
        <w:rPr>
          <w:rFonts w:eastAsia="標楷體"/>
          <w:sz w:val="28"/>
          <w:szCs w:val="28"/>
        </w:rPr>
        <w:t>至</w:t>
      </w:r>
      <w:r w:rsidR="00E83B92">
        <w:rPr>
          <w:rFonts w:eastAsia="標楷體"/>
          <w:sz w:val="28"/>
          <w:szCs w:val="28"/>
          <w:u w:val="single"/>
        </w:rPr>
        <w:fldChar w:fldCharType="begin"/>
      </w:r>
      <w:r w:rsidR="00E83B92">
        <w:rPr>
          <w:rFonts w:eastAsia="標楷體"/>
          <w:sz w:val="28"/>
          <w:szCs w:val="28"/>
          <w:u w:val="single"/>
        </w:rPr>
        <w:instrText xml:space="preserve"> HYPERLINK "mailto:ntnu.eecc@gmail.com" </w:instrText>
      </w:r>
      <w:r w:rsidR="00E83B92">
        <w:rPr>
          <w:rFonts w:eastAsia="標楷體"/>
          <w:sz w:val="28"/>
          <w:szCs w:val="28"/>
          <w:u w:val="single"/>
        </w:rPr>
      </w:r>
      <w:r w:rsidR="00E83B92">
        <w:rPr>
          <w:rFonts w:eastAsia="標楷體"/>
          <w:sz w:val="28"/>
          <w:szCs w:val="28"/>
          <w:u w:val="single"/>
        </w:rPr>
        <w:fldChar w:fldCharType="separate"/>
      </w:r>
      <w:r w:rsidRPr="00E83B92">
        <w:rPr>
          <w:rStyle w:val="a9"/>
          <w:rFonts w:eastAsia="標楷體"/>
          <w:sz w:val="28"/>
          <w:szCs w:val="28"/>
        </w:rPr>
        <w:t>n</w:t>
      </w:r>
      <w:r w:rsidRPr="00E83B92">
        <w:rPr>
          <w:rStyle w:val="a9"/>
          <w:rFonts w:eastAsia="標楷體"/>
          <w:color w:val="0000FF"/>
          <w:sz w:val="28"/>
          <w:szCs w:val="28"/>
        </w:rPr>
        <w:t>t</w:t>
      </w:r>
      <w:r w:rsidRPr="00E83B92">
        <w:rPr>
          <w:rStyle w:val="a9"/>
          <w:rFonts w:eastAsia="標楷體"/>
          <w:sz w:val="28"/>
          <w:szCs w:val="28"/>
        </w:rPr>
        <w:t>nu.eecc@gmail.com</w:t>
      </w:r>
      <w:r w:rsidR="00E83B92">
        <w:rPr>
          <w:rFonts w:eastAsia="標楷體"/>
          <w:sz w:val="28"/>
          <w:szCs w:val="28"/>
          <w:u w:val="single"/>
        </w:rPr>
        <w:fldChar w:fldCharType="end"/>
      </w:r>
      <w:r w:rsidRPr="00F56779">
        <w:rPr>
          <w:rFonts w:eastAsia="標楷體" w:hint="eastAsia"/>
          <w:sz w:val="28"/>
          <w:szCs w:val="28"/>
        </w:rPr>
        <w:t>，</w:t>
      </w:r>
      <w:r w:rsidRPr="00F56779">
        <w:rPr>
          <w:rFonts w:eastAsia="標楷體" w:hint="eastAsia"/>
          <w:sz w:val="28"/>
          <w:szCs w:val="28"/>
        </w:rPr>
        <w:lastRenderedPageBreak/>
        <w:t>供執行單位下載。</w:t>
      </w:r>
    </w:p>
    <w:p w14:paraId="1FDA5987" w14:textId="77777777" w:rsidR="00121366" w:rsidRPr="00F56779" w:rsidRDefault="00121366" w:rsidP="00121366">
      <w:pPr>
        <w:pStyle w:val="aa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評審小組委員依參賽隊伍提供影片進行評分，擇優進入決審並由執行單位公告結果。</w:t>
      </w:r>
    </w:p>
    <w:p w14:paraId="16A946F8" w14:textId="77777777" w:rsidR="00121366" w:rsidRPr="00F56779" w:rsidRDefault="00121366" w:rsidP="00121366">
      <w:pPr>
        <w:pStyle w:val="aa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proofErr w:type="gramStart"/>
      <w:r w:rsidRPr="00F56779">
        <w:rPr>
          <w:rFonts w:eastAsia="標楷體" w:hint="eastAsia"/>
          <w:sz w:val="28"/>
          <w:szCs w:val="32"/>
        </w:rPr>
        <w:t>複</w:t>
      </w:r>
      <w:proofErr w:type="gramEnd"/>
      <w:r w:rsidRPr="00F56779">
        <w:rPr>
          <w:rFonts w:eastAsia="標楷體" w:hint="eastAsia"/>
          <w:sz w:val="28"/>
          <w:szCs w:val="32"/>
        </w:rPr>
        <w:t>審</w:t>
      </w:r>
      <w:r w:rsidRPr="00F56779">
        <w:rPr>
          <w:rFonts w:eastAsia="標楷體"/>
          <w:sz w:val="28"/>
          <w:szCs w:val="32"/>
        </w:rPr>
        <w:t>評分標準如下</w:t>
      </w:r>
      <w:r w:rsidRPr="00F56779">
        <w:rPr>
          <w:rFonts w:eastAsia="標楷體" w:hint="eastAsia"/>
          <w:sz w:val="28"/>
          <w:szCs w:val="32"/>
        </w:rPr>
        <w:t>：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5613"/>
        <w:gridCol w:w="890"/>
      </w:tblGrid>
      <w:tr w:rsidR="00F56779" w:rsidRPr="00F56779" w14:paraId="16B88421" w14:textId="77777777" w:rsidTr="005C4DC5">
        <w:trPr>
          <w:trHeight w:val="597"/>
        </w:trPr>
        <w:tc>
          <w:tcPr>
            <w:tcW w:w="1251" w:type="pct"/>
            <w:shd w:val="clear" w:color="auto" w:fill="808080"/>
            <w:vAlign w:val="center"/>
          </w:tcPr>
          <w:p w14:paraId="77145109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評分項目</w:t>
            </w:r>
          </w:p>
        </w:tc>
        <w:tc>
          <w:tcPr>
            <w:tcW w:w="3236" w:type="pct"/>
            <w:shd w:val="clear" w:color="auto" w:fill="808080"/>
            <w:vAlign w:val="center"/>
          </w:tcPr>
          <w:p w14:paraId="6175C845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514" w:type="pct"/>
            <w:shd w:val="clear" w:color="auto" w:fill="808080"/>
            <w:vAlign w:val="center"/>
          </w:tcPr>
          <w:p w14:paraId="7E90DE99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比例</w:t>
            </w:r>
          </w:p>
        </w:tc>
      </w:tr>
      <w:tr w:rsidR="00F56779" w:rsidRPr="00F56779" w14:paraId="4363A115" w14:textId="77777777" w:rsidTr="005931FB">
        <w:trPr>
          <w:trHeight w:val="704"/>
        </w:trPr>
        <w:tc>
          <w:tcPr>
            <w:tcW w:w="1251" w:type="pct"/>
            <w:vAlign w:val="center"/>
          </w:tcPr>
          <w:p w14:paraId="3FB192DF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主題</w:t>
            </w:r>
            <w:r w:rsidRPr="00F56779">
              <w:rPr>
                <w:rFonts w:eastAsia="標楷體" w:hint="eastAsia"/>
                <w:sz w:val="28"/>
                <w:szCs w:val="28"/>
              </w:rPr>
              <w:t>與創意</w:t>
            </w:r>
          </w:p>
        </w:tc>
        <w:tc>
          <w:tcPr>
            <w:tcW w:w="3236" w:type="pct"/>
            <w:vAlign w:val="center"/>
          </w:tcPr>
          <w:p w14:paraId="1A5C4749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主題掌握及創作表現。</w:t>
            </w:r>
          </w:p>
        </w:tc>
        <w:tc>
          <w:tcPr>
            <w:tcW w:w="514" w:type="pct"/>
            <w:vAlign w:val="center"/>
          </w:tcPr>
          <w:p w14:paraId="61277FED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40%</w:t>
            </w:r>
          </w:p>
        </w:tc>
      </w:tr>
      <w:tr w:rsidR="00F56779" w:rsidRPr="00F56779" w14:paraId="5EFA0BEF" w14:textId="77777777" w:rsidTr="005931FB">
        <w:trPr>
          <w:trHeight w:val="704"/>
        </w:trPr>
        <w:tc>
          <w:tcPr>
            <w:tcW w:w="1251" w:type="pct"/>
            <w:vAlign w:val="center"/>
          </w:tcPr>
          <w:p w14:paraId="60277160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表演</w:t>
            </w:r>
          </w:p>
        </w:tc>
        <w:tc>
          <w:tcPr>
            <w:tcW w:w="3236" w:type="pct"/>
            <w:vAlign w:val="center"/>
          </w:tcPr>
          <w:p w14:paraId="64356C67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演出流暢度及默契表現。</w:t>
            </w:r>
          </w:p>
        </w:tc>
        <w:tc>
          <w:tcPr>
            <w:tcW w:w="514" w:type="pct"/>
            <w:vAlign w:val="center"/>
          </w:tcPr>
          <w:p w14:paraId="708CA746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40%</w:t>
            </w:r>
          </w:p>
        </w:tc>
      </w:tr>
      <w:tr w:rsidR="00F56779" w:rsidRPr="00F56779" w14:paraId="7B8672A1" w14:textId="77777777" w:rsidTr="005931FB">
        <w:trPr>
          <w:trHeight w:val="704"/>
        </w:trPr>
        <w:tc>
          <w:tcPr>
            <w:tcW w:w="1251" w:type="pct"/>
            <w:vAlign w:val="center"/>
          </w:tcPr>
          <w:p w14:paraId="39A8B20E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影</w:t>
            </w:r>
            <w:r w:rsidRPr="00F56779">
              <w:rPr>
                <w:rFonts w:eastAsia="標楷體" w:hint="eastAsia"/>
                <w:sz w:val="28"/>
                <w:szCs w:val="28"/>
              </w:rPr>
              <w:t>片</w:t>
            </w:r>
            <w:r w:rsidRPr="00F56779">
              <w:rPr>
                <w:rFonts w:eastAsia="標楷體"/>
                <w:sz w:val="28"/>
                <w:szCs w:val="28"/>
              </w:rPr>
              <w:t>呈現</w:t>
            </w:r>
          </w:p>
        </w:tc>
        <w:tc>
          <w:tcPr>
            <w:tcW w:w="3236" w:type="pct"/>
            <w:vAlign w:val="center"/>
          </w:tcPr>
          <w:p w14:paraId="17C3A1F3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影音的穩定度及清晰度。</w:t>
            </w:r>
          </w:p>
        </w:tc>
        <w:tc>
          <w:tcPr>
            <w:tcW w:w="514" w:type="pct"/>
            <w:vAlign w:val="center"/>
          </w:tcPr>
          <w:p w14:paraId="4728991B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20%</w:t>
            </w:r>
          </w:p>
        </w:tc>
      </w:tr>
    </w:tbl>
    <w:p w14:paraId="6FE871D0" w14:textId="77777777" w:rsidR="00121366" w:rsidRPr="00F56779" w:rsidRDefault="00121366" w:rsidP="00121366">
      <w:pPr>
        <w:spacing w:line="460" w:lineRule="exact"/>
        <w:ind w:leftChars="236" w:left="566"/>
        <w:jc w:val="both"/>
        <w:rPr>
          <w:rFonts w:eastAsia="標楷體"/>
          <w:sz w:val="28"/>
          <w:szCs w:val="32"/>
        </w:rPr>
      </w:pPr>
      <w:r w:rsidRPr="00F56779">
        <w:rPr>
          <w:rFonts w:eastAsia="標楷體" w:hint="eastAsia"/>
          <w:sz w:val="28"/>
          <w:szCs w:val="32"/>
        </w:rPr>
        <w:t>（三）</w:t>
      </w:r>
      <w:r w:rsidRPr="00F56779">
        <w:rPr>
          <w:rFonts w:eastAsia="標楷體"/>
          <w:sz w:val="28"/>
          <w:szCs w:val="32"/>
        </w:rPr>
        <w:t>決審</w:t>
      </w:r>
    </w:p>
    <w:p w14:paraId="436324FC" w14:textId="28B79266" w:rsidR="00121366" w:rsidRPr="00F56779" w:rsidRDefault="00121366" w:rsidP="00121366">
      <w:pPr>
        <w:pStyle w:val="aa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sz w:val="28"/>
          <w:szCs w:val="32"/>
        </w:rPr>
      </w:pPr>
      <w:r w:rsidRPr="00F56779">
        <w:rPr>
          <w:rFonts w:eastAsia="標楷體" w:hint="eastAsia"/>
          <w:sz w:val="28"/>
          <w:szCs w:val="32"/>
        </w:rPr>
        <w:t>參賽</w:t>
      </w:r>
      <w:r w:rsidRPr="00F56779">
        <w:rPr>
          <w:rFonts w:eastAsia="標楷體"/>
          <w:sz w:val="28"/>
          <w:szCs w:val="32"/>
        </w:rPr>
        <w:t>隊伍於</w:t>
      </w:r>
      <w:r w:rsidRPr="00F56779">
        <w:rPr>
          <w:rFonts w:eastAsia="標楷體"/>
          <w:sz w:val="28"/>
          <w:szCs w:val="32"/>
        </w:rPr>
        <w:t>112</w:t>
      </w:r>
      <w:r w:rsidRPr="00F56779">
        <w:rPr>
          <w:rFonts w:eastAsia="標楷體"/>
          <w:sz w:val="28"/>
          <w:szCs w:val="32"/>
        </w:rPr>
        <w:t>年</w:t>
      </w:r>
      <w:r w:rsidRPr="00F56779">
        <w:rPr>
          <w:rFonts w:eastAsia="標楷體"/>
          <w:sz w:val="28"/>
          <w:szCs w:val="32"/>
        </w:rPr>
        <w:t>11</w:t>
      </w:r>
      <w:r w:rsidRPr="00F56779">
        <w:rPr>
          <w:rFonts w:eastAsia="標楷體"/>
          <w:sz w:val="28"/>
          <w:szCs w:val="32"/>
        </w:rPr>
        <w:t>月</w:t>
      </w:r>
      <w:r w:rsidRPr="00F56779">
        <w:rPr>
          <w:rFonts w:eastAsia="標楷體" w:hint="eastAsia"/>
          <w:sz w:val="28"/>
          <w:szCs w:val="32"/>
        </w:rPr>
        <w:t>4</w:t>
      </w:r>
      <w:r w:rsidRPr="00F56779">
        <w:rPr>
          <w:rFonts w:eastAsia="標楷體" w:hint="eastAsia"/>
          <w:sz w:val="28"/>
          <w:szCs w:val="28"/>
        </w:rPr>
        <w:t>日</w:t>
      </w:r>
      <w:r w:rsidRPr="00F56779">
        <w:rPr>
          <w:rFonts w:eastAsia="標楷體"/>
          <w:sz w:val="28"/>
          <w:szCs w:val="28"/>
        </w:rPr>
        <w:t>（六）</w:t>
      </w:r>
      <w:r w:rsidRPr="00F56779">
        <w:rPr>
          <w:rFonts w:eastAsia="標楷體" w:hint="eastAsia"/>
          <w:sz w:val="28"/>
          <w:szCs w:val="28"/>
        </w:rPr>
        <w:t>「</w:t>
      </w:r>
      <w:proofErr w:type="gramStart"/>
      <w:r w:rsidRPr="00F56779">
        <w:rPr>
          <w:rFonts w:eastAsia="標楷體" w:hint="eastAsia"/>
          <w:sz w:val="28"/>
          <w:szCs w:val="28"/>
        </w:rPr>
        <w:t>112</w:t>
      </w:r>
      <w:proofErr w:type="gramEnd"/>
      <w:r w:rsidRPr="00F56779">
        <w:rPr>
          <w:rFonts w:eastAsia="標楷體" w:hint="eastAsia"/>
          <w:sz w:val="28"/>
          <w:szCs w:val="32"/>
        </w:rPr>
        <w:t>年度國民中小學節約能源創意七十二變</w:t>
      </w:r>
      <w:r w:rsidRPr="00F56779">
        <w:rPr>
          <w:rFonts w:eastAsia="標楷體" w:hint="eastAsia"/>
          <w:sz w:val="28"/>
          <w:szCs w:val="32"/>
        </w:rPr>
        <w:t>-</w:t>
      </w:r>
      <w:r w:rsidRPr="00F56779">
        <w:rPr>
          <w:rFonts w:eastAsia="標楷體" w:hint="eastAsia"/>
          <w:sz w:val="28"/>
          <w:szCs w:val="32"/>
        </w:rPr>
        <w:t>小劇場創作競賽</w:t>
      </w:r>
      <w:r w:rsidRPr="00F56779">
        <w:rPr>
          <w:rFonts w:eastAsia="標楷體"/>
          <w:sz w:val="28"/>
          <w:szCs w:val="32"/>
        </w:rPr>
        <w:t>暨頒獎活動</w:t>
      </w:r>
      <w:r w:rsidRPr="00F56779">
        <w:rPr>
          <w:rFonts w:eastAsia="標楷體" w:hint="eastAsia"/>
          <w:sz w:val="28"/>
          <w:szCs w:val="32"/>
        </w:rPr>
        <w:t>」</w:t>
      </w:r>
      <w:r w:rsidRPr="00F56779">
        <w:rPr>
          <w:rFonts w:eastAsia="標楷體"/>
          <w:sz w:val="28"/>
          <w:szCs w:val="32"/>
        </w:rPr>
        <w:t>公開演出</w:t>
      </w:r>
      <w:r w:rsidRPr="00F56779">
        <w:rPr>
          <w:rFonts w:eastAsia="標楷體" w:hint="eastAsia"/>
          <w:sz w:val="28"/>
          <w:szCs w:val="32"/>
        </w:rPr>
        <w:t>。</w:t>
      </w:r>
    </w:p>
    <w:p w14:paraId="4D8EAB17" w14:textId="77777777" w:rsidR="00121366" w:rsidRPr="00F56779" w:rsidRDefault="00121366" w:rsidP="00121366">
      <w:pPr>
        <w:pStyle w:val="aa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sz w:val="28"/>
          <w:szCs w:val="32"/>
        </w:rPr>
      </w:pPr>
      <w:r w:rsidRPr="00F56779">
        <w:rPr>
          <w:rFonts w:eastAsia="標楷體" w:hint="eastAsia"/>
          <w:sz w:val="28"/>
          <w:szCs w:val="32"/>
        </w:rPr>
        <w:t>由評審小組委員依各參賽隊伍演出內容評分，並由執行單位將各參賽隊伍依得分排定序位，加總後決定名次。</w:t>
      </w:r>
    </w:p>
    <w:p w14:paraId="75467F7F" w14:textId="77777777" w:rsidR="00121366" w:rsidRPr="00F56779" w:rsidRDefault="00121366" w:rsidP="00121366">
      <w:pPr>
        <w:pStyle w:val="aa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sz w:val="28"/>
          <w:szCs w:val="32"/>
        </w:rPr>
      </w:pPr>
      <w:r w:rsidRPr="00F56779">
        <w:rPr>
          <w:rFonts w:eastAsia="標楷體" w:hint="eastAsia"/>
          <w:sz w:val="28"/>
          <w:szCs w:val="28"/>
        </w:rPr>
        <w:t>決審</w:t>
      </w:r>
      <w:r w:rsidRPr="00F56779">
        <w:rPr>
          <w:rFonts w:eastAsia="標楷體"/>
          <w:sz w:val="28"/>
          <w:szCs w:val="28"/>
        </w:rPr>
        <w:t>評分標準如下</w:t>
      </w:r>
      <w:r w:rsidRPr="00F56779">
        <w:rPr>
          <w:rFonts w:eastAsia="標楷體" w:hint="eastAsia"/>
          <w:sz w:val="28"/>
          <w:szCs w:val="28"/>
        </w:rPr>
        <w:t>：</w:t>
      </w:r>
    </w:p>
    <w:tbl>
      <w:tblPr>
        <w:tblW w:w="499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5621"/>
        <w:gridCol w:w="928"/>
      </w:tblGrid>
      <w:tr w:rsidR="00F56779" w:rsidRPr="00F56779" w14:paraId="55BD5768" w14:textId="77777777" w:rsidTr="005C4DC5">
        <w:trPr>
          <w:trHeight w:val="510"/>
        </w:trPr>
        <w:tc>
          <w:tcPr>
            <w:tcW w:w="1268" w:type="pct"/>
            <w:shd w:val="clear" w:color="auto" w:fill="808080"/>
            <w:vAlign w:val="center"/>
          </w:tcPr>
          <w:p w14:paraId="2C962BCA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評分項目</w:t>
            </w:r>
          </w:p>
        </w:tc>
        <w:tc>
          <w:tcPr>
            <w:tcW w:w="3203" w:type="pct"/>
            <w:shd w:val="clear" w:color="auto" w:fill="808080"/>
            <w:vAlign w:val="center"/>
          </w:tcPr>
          <w:p w14:paraId="181AB994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529" w:type="pct"/>
            <w:shd w:val="clear" w:color="auto" w:fill="808080"/>
            <w:vAlign w:val="center"/>
          </w:tcPr>
          <w:p w14:paraId="544E2A65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比例</w:t>
            </w:r>
          </w:p>
        </w:tc>
      </w:tr>
      <w:tr w:rsidR="00F56779" w:rsidRPr="00F56779" w14:paraId="3194623D" w14:textId="77777777" w:rsidTr="005931FB">
        <w:trPr>
          <w:trHeight w:val="920"/>
        </w:trPr>
        <w:tc>
          <w:tcPr>
            <w:tcW w:w="1268" w:type="pct"/>
            <w:vAlign w:val="center"/>
          </w:tcPr>
          <w:p w14:paraId="5BCF0E24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主題內涵</w:t>
            </w:r>
          </w:p>
        </w:tc>
        <w:tc>
          <w:tcPr>
            <w:tcW w:w="3203" w:type="pct"/>
            <w:vAlign w:val="center"/>
          </w:tcPr>
          <w:p w14:paraId="315E615B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主題概念呈現深度及完整性。</w:t>
            </w:r>
          </w:p>
        </w:tc>
        <w:tc>
          <w:tcPr>
            <w:tcW w:w="529" w:type="pct"/>
            <w:vAlign w:val="center"/>
          </w:tcPr>
          <w:p w14:paraId="0CC9B794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20%</w:t>
            </w:r>
          </w:p>
        </w:tc>
      </w:tr>
      <w:tr w:rsidR="00F56779" w:rsidRPr="00F56779" w14:paraId="5493DCD5" w14:textId="77777777" w:rsidTr="005931FB">
        <w:trPr>
          <w:trHeight w:val="920"/>
        </w:trPr>
        <w:tc>
          <w:tcPr>
            <w:tcW w:w="1268" w:type="pct"/>
            <w:vAlign w:val="center"/>
          </w:tcPr>
          <w:p w14:paraId="24897DDA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演員表現</w:t>
            </w:r>
          </w:p>
        </w:tc>
        <w:tc>
          <w:tcPr>
            <w:tcW w:w="3203" w:type="pct"/>
            <w:vAlign w:val="center"/>
          </w:tcPr>
          <w:p w14:paraId="49ADD6CE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團隊合作精神、演員肢體語言、表情、舞</w:t>
            </w:r>
            <w:r w:rsidRPr="00F56779">
              <w:rPr>
                <w:rFonts w:eastAsia="標楷體" w:hint="eastAsia"/>
                <w:sz w:val="28"/>
                <w:szCs w:val="28"/>
              </w:rPr>
              <w:t>台</w:t>
            </w:r>
            <w:proofErr w:type="gramStart"/>
            <w:r w:rsidRPr="00F56779">
              <w:rPr>
                <w:rFonts w:eastAsia="標楷體"/>
                <w:sz w:val="28"/>
                <w:szCs w:val="28"/>
              </w:rPr>
              <w:t>台</w:t>
            </w:r>
            <w:proofErr w:type="gramEnd"/>
            <w:r w:rsidRPr="00F56779">
              <w:rPr>
                <w:rFonts w:eastAsia="標楷體"/>
                <w:sz w:val="28"/>
                <w:szCs w:val="28"/>
              </w:rPr>
              <w:t>風及聲音表現。</w:t>
            </w:r>
          </w:p>
        </w:tc>
        <w:tc>
          <w:tcPr>
            <w:tcW w:w="529" w:type="pct"/>
            <w:vAlign w:val="center"/>
          </w:tcPr>
          <w:p w14:paraId="2D168909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30%</w:t>
            </w:r>
          </w:p>
        </w:tc>
      </w:tr>
      <w:tr w:rsidR="00F56779" w:rsidRPr="00F56779" w14:paraId="7AC2E73D" w14:textId="77777777" w:rsidTr="005931FB">
        <w:trPr>
          <w:trHeight w:val="920"/>
        </w:trPr>
        <w:tc>
          <w:tcPr>
            <w:tcW w:w="1268" w:type="pct"/>
            <w:vAlign w:val="center"/>
          </w:tcPr>
          <w:p w14:paraId="478BCAEB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整體演出設計</w:t>
            </w:r>
          </w:p>
        </w:tc>
        <w:tc>
          <w:tcPr>
            <w:tcW w:w="3203" w:type="pct"/>
            <w:vAlign w:val="center"/>
          </w:tcPr>
          <w:p w14:paraId="58F476A8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表演服裝、道具、舞台佈景、音樂及音效。</w:t>
            </w:r>
          </w:p>
        </w:tc>
        <w:tc>
          <w:tcPr>
            <w:tcW w:w="529" w:type="pct"/>
            <w:vAlign w:val="center"/>
          </w:tcPr>
          <w:p w14:paraId="3578EA57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40%</w:t>
            </w:r>
          </w:p>
        </w:tc>
      </w:tr>
      <w:tr w:rsidR="00F56779" w:rsidRPr="00F56779" w14:paraId="56A38367" w14:textId="77777777" w:rsidTr="005931FB">
        <w:trPr>
          <w:trHeight w:val="920"/>
        </w:trPr>
        <w:tc>
          <w:tcPr>
            <w:tcW w:w="1268" w:type="pct"/>
            <w:vAlign w:val="center"/>
          </w:tcPr>
          <w:p w14:paraId="222E14FC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整體流暢度</w:t>
            </w:r>
          </w:p>
        </w:tc>
        <w:tc>
          <w:tcPr>
            <w:tcW w:w="3203" w:type="pct"/>
            <w:vAlign w:val="center"/>
          </w:tcPr>
          <w:p w14:paraId="5CE7CAE8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表演流程流暢度及演出默契。</w:t>
            </w:r>
          </w:p>
        </w:tc>
        <w:tc>
          <w:tcPr>
            <w:tcW w:w="529" w:type="pct"/>
            <w:vAlign w:val="center"/>
          </w:tcPr>
          <w:p w14:paraId="43600B6F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10%</w:t>
            </w:r>
          </w:p>
        </w:tc>
      </w:tr>
      <w:tr w:rsidR="00F56779" w:rsidRPr="00F56779" w14:paraId="25FFE9BA" w14:textId="77777777" w:rsidTr="005931FB">
        <w:trPr>
          <w:trHeight w:val="2536"/>
        </w:trPr>
        <w:tc>
          <w:tcPr>
            <w:tcW w:w="5000" w:type="pct"/>
            <w:gridSpan w:val="3"/>
          </w:tcPr>
          <w:p w14:paraId="59F4FDB4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lastRenderedPageBreak/>
              <w:t>時間控管</w:t>
            </w:r>
            <w:r w:rsidRPr="00F56779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6B5C2D3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演出時間為</w:t>
            </w:r>
            <w:r w:rsidRPr="00F56779">
              <w:rPr>
                <w:rFonts w:eastAsia="標楷體"/>
                <w:sz w:val="28"/>
                <w:szCs w:val="28"/>
              </w:rPr>
              <w:t>3</w:t>
            </w:r>
            <w:r w:rsidRPr="00F56779">
              <w:rPr>
                <w:rFonts w:eastAsia="標楷體"/>
                <w:sz w:val="28"/>
                <w:szCs w:val="28"/>
              </w:rPr>
              <w:t>至</w:t>
            </w:r>
            <w:r w:rsidRPr="00F56779">
              <w:rPr>
                <w:rFonts w:eastAsia="標楷體"/>
                <w:sz w:val="28"/>
                <w:szCs w:val="28"/>
              </w:rPr>
              <w:t>5</w:t>
            </w:r>
            <w:r w:rsidRPr="00F56779">
              <w:rPr>
                <w:rFonts w:eastAsia="標楷體"/>
                <w:sz w:val="28"/>
                <w:szCs w:val="28"/>
              </w:rPr>
              <w:t>分鐘（不含進、退場各</w:t>
            </w:r>
            <w:r w:rsidRPr="00F56779">
              <w:rPr>
                <w:rFonts w:eastAsia="標楷體"/>
                <w:sz w:val="28"/>
                <w:szCs w:val="28"/>
              </w:rPr>
              <w:t>2</w:t>
            </w:r>
            <w:r w:rsidRPr="00F56779">
              <w:rPr>
                <w:rFonts w:eastAsia="標楷體"/>
                <w:sz w:val="28"/>
                <w:szCs w:val="28"/>
              </w:rPr>
              <w:t>分鐘），不足</w:t>
            </w:r>
            <w:r w:rsidRPr="00F56779">
              <w:rPr>
                <w:rFonts w:eastAsia="標楷體"/>
                <w:sz w:val="28"/>
                <w:szCs w:val="28"/>
              </w:rPr>
              <w:t>3</w:t>
            </w:r>
            <w:r w:rsidRPr="00F56779">
              <w:rPr>
                <w:rFonts w:eastAsia="標楷體"/>
                <w:sz w:val="28"/>
                <w:szCs w:val="28"/>
              </w:rPr>
              <w:t>分鐘或逾時，每半分鐘扣總分</w:t>
            </w:r>
            <w:r w:rsidRPr="00F56779">
              <w:rPr>
                <w:rFonts w:eastAsia="標楷體"/>
                <w:sz w:val="28"/>
                <w:szCs w:val="28"/>
              </w:rPr>
              <w:t>1</w:t>
            </w:r>
            <w:r w:rsidRPr="00F56779">
              <w:rPr>
                <w:rFonts w:eastAsia="標楷體"/>
                <w:sz w:val="28"/>
                <w:szCs w:val="28"/>
              </w:rPr>
              <w:t>分，不足半分鐘以半分鐘計算。計時自工作人員唱名（各組校名及作品名稱）後開始。第</w:t>
            </w:r>
            <w:r w:rsidRPr="00F56779">
              <w:rPr>
                <w:rFonts w:eastAsia="標楷體"/>
                <w:sz w:val="28"/>
                <w:szCs w:val="28"/>
              </w:rPr>
              <w:t>4</w:t>
            </w:r>
            <w:r w:rsidRPr="00F56779">
              <w:rPr>
                <w:rFonts w:eastAsia="標楷體"/>
                <w:sz w:val="28"/>
                <w:szCs w:val="28"/>
              </w:rPr>
              <w:t>分鐘工作人員將舉牌提醒，第</w:t>
            </w:r>
            <w:r w:rsidRPr="00F56779">
              <w:rPr>
                <w:rFonts w:eastAsia="標楷體"/>
                <w:sz w:val="28"/>
                <w:szCs w:val="28"/>
              </w:rPr>
              <w:t>5</w:t>
            </w:r>
            <w:r w:rsidRPr="00F56779">
              <w:rPr>
                <w:rFonts w:eastAsia="標楷體"/>
                <w:sz w:val="28"/>
                <w:szCs w:val="28"/>
              </w:rPr>
              <w:t>分鐘則按</w:t>
            </w:r>
            <w:proofErr w:type="gramStart"/>
            <w:r w:rsidRPr="00F56779">
              <w:rPr>
                <w:rFonts w:eastAsia="標楷體"/>
                <w:sz w:val="28"/>
                <w:szCs w:val="28"/>
              </w:rPr>
              <w:t>一長鈴提醒</w:t>
            </w:r>
            <w:proofErr w:type="gramEnd"/>
            <w:r w:rsidRPr="00F56779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14:paraId="65B64C93" w14:textId="0F8F0117" w:rsidR="00121366" w:rsidRPr="00F56779" w:rsidRDefault="00121366" w:rsidP="005931FB">
      <w:pPr>
        <w:pStyle w:val="aa"/>
        <w:widowControl/>
        <w:numPr>
          <w:ilvl w:val="0"/>
          <w:numId w:val="13"/>
        </w:numPr>
        <w:ind w:leftChars="0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競賽重要時程如下</w:t>
      </w:r>
      <w:r w:rsidRPr="00F56779">
        <w:rPr>
          <w:rFonts w:eastAsia="標楷體" w:hint="eastAsia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940"/>
        <w:gridCol w:w="4954"/>
      </w:tblGrid>
      <w:tr w:rsidR="00F56779" w:rsidRPr="00F56779" w14:paraId="3A4B679A" w14:textId="77777777" w:rsidTr="005C4DC5">
        <w:trPr>
          <w:trHeight w:val="324"/>
          <w:tblHeader/>
          <w:jc w:val="center"/>
        </w:trPr>
        <w:tc>
          <w:tcPr>
            <w:tcW w:w="503" w:type="pct"/>
            <w:shd w:val="clear" w:color="auto" w:fill="D9D9D9"/>
            <w:vAlign w:val="center"/>
          </w:tcPr>
          <w:p w14:paraId="1DA49299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6779"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1675" w:type="pct"/>
            <w:shd w:val="clear" w:color="auto" w:fill="D9D9D9"/>
            <w:vAlign w:val="center"/>
          </w:tcPr>
          <w:p w14:paraId="4D98C056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6779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822" w:type="pct"/>
            <w:shd w:val="clear" w:color="auto" w:fill="D9D9D9"/>
            <w:vAlign w:val="center"/>
          </w:tcPr>
          <w:p w14:paraId="78178B64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6779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</w:tr>
      <w:tr w:rsidR="00F56779" w:rsidRPr="00F56779" w14:paraId="2BD468C8" w14:textId="77777777" w:rsidTr="005931FB">
        <w:trPr>
          <w:trHeight w:val="1072"/>
          <w:jc w:val="center"/>
        </w:trPr>
        <w:tc>
          <w:tcPr>
            <w:tcW w:w="503" w:type="pct"/>
            <w:vAlign w:val="center"/>
          </w:tcPr>
          <w:p w14:paraId="79D2448D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75" w:type="pct"/>
            <w:vAlign w:val="center"/>
          </w:tcPr>
          <w:p w14:paraId="129CCB9D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6</w:t>
            </w:r>
            <w:r w:rsidRPr="00F56779">
              <w:rPr>
                <w:rFonts w:eastAsia="標楷體" w:hint="eastAsia"/>
                <w:sz w:val="28"/>
                <w:szCs w:val="28"/>
              </w:rPr>
              <w:t>月</w:t>
            </w:r>
            <w:r w:rsidRPr="00F56779">
              <w:rPr>
                <w:rFonts w:eastAsia="標楷體" w:hint="eastAsia"/>
                <w:sz w:val="28"/>
                <w:szCs w:val="28"/>
              </w:rPr>
              <w:t>28</w:t>
            </w:r>
            <w:r w:rsidRPr="00F56779">
              <w:rPr>
                <w:rFonts w:eastAsia="標楷體" w:hint="eastAsia"/>
                <w:sz w:val="28"/>
                <w:szCs w:val="28"/>
              </w:rPr>
              <w:t>日</w:t>
            </w:r>
            <w:r w:rsidRPr="00F56779">
              <w:rPr>
                <w:rFonts w:eastAsia="標楷體"/>
                <w:sz w:val="28"/>
                <w:szCs w:val="28"/>
              </w:rPr>
              <w:t>（</w:t>
            </w:r>
            <w:r w:rsidRPr="00F56779">
              <w:rPr>
                <w:rFonts w:eastAsia="標楷體" w:hint="eastAsia"/>
                <w:sz w:val="28"/>
                <w:szCs w:val="28"/>
              </w:rPr>
              <w:t>三</w:t>
            </w:r>
            <w:r w:rsidRPr="00F56779">
              <w:rPr>
                <w:rFonts w:eastAsia="標楷體"/>
                <w:sz w:val="28"/>
                <w:szCs w:val="28"/>
              </w:rPr>
              <w:t>）前</w:t>
            </w:r>
          </w:p>
        </w:tc>
        <w:tc>
          <w:tcPr>
            <w:tcW w:w="2822" w:type="pct"/>
            <w:vAlign w:val="center"/>
          </w:tcPr>
          <w:p w14:paraId="243BF937" w14:textId="32D3F74E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報名表、演出計畫書</w:t>
            </w:r>
            <w:r w:rsidR="001959B0" w:rsidRPr="00F56779">
              <w:rPr>
                <w:rFonts w:eastAsia="標楷體" w:hint="eastAsia"/>
                <w:sz w:val="28"/>
                <w:szCs w:val="28"/>
              </w:rPr>
              <w:t>及原創作品宣告切結書</w:t>
            </w:r>
            <w:r w:rsidRPr="00F56779">
              <w:rPr>
                <w:rFonts w:eastAsia="標楷體"/>
                <w:sz w:val="28"/>
                <w:szCs w:val="28"/>
              </w:rPr>
              <w:t>收件截止</w:t>
            </w:r>
            <w:r w:rsidRPr="00F5677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F56779" w:rsidRPr="00F56779" w14:paraId="2C8F1BA8" w14:textId="77777777" w:rsidTr="005931FB">
        <w:trPr>
          <w:trHeight w:val="554"/>
          <w:jc w:val="center"/>
        </w:trPr>
        <w:tc>
          <w:tcPr>
            <w:tcW w:w="503" w:type="pct"/>
            <w:vAlign w:val="center"/>
          </w:tcPr>
          <w:p w14:paraId="0EC4842C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75" w:type="pct"/>
            <w:vAlign w:val="center"/>
          </w:tcPr>
          <w:p w14:paraId="240F325A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7</w:t>
            </w:r>
            <w:r w:rsidRPr="00F56779">
              <w:rPr>
                <w:rFonts w:eastAsia="標楷體" w:hint="eastAsia"/>
                <w:sz w:val="28"/>
                <w:szCs w:val="28"/>
              </w:rPr>
              <w:t>月</w:t>
            </w:r>
            <w:r w:rsidRPr="00F56779">
              <w:rPr>
                <w:rFonts w:eastAsia="標楷體" w:hint="eastAsia"/>
                <w:sz w:val="28"/>
                <w:szCs w:val="28"/>
              </w:rPr>
              <w:t>14</w:t>
            </w:r>
            <w:r w:rsidRPr="00F56779">
              <w:rPr>
                <w:rFonts w:eastAsia="標楷體" w:hint="eastAsia"/>
                <w:sz w:val="28"/>
                <w:szCs w:val="28"/>
              </w:rPr>
              <w:t>日</w:t>
            </w:r>
            <w:r w:rsidRPr="00F56779">
              <w:rPr>
                <w:rFonts w:eastAsia="標楷體"/>
                <w:sz w:val="28"/>
                <w:szCs w:val="28"/>
              </w:rPr>
              <w:t>（</w:t>
            </w:r>
            <w:r w:rsidRPr="00F56779">
              <w:rPr>
                <w:rFonts w:eastAsia="標楷體" w:hint="eastAsia"/>
                <w:sz w:val="28"/>
                <w:szCs w:val="28"/>
              </w:rPr>
              <w:t>五</w:t>
            </w:r>
            <w:r w:rsidRPr="00F56779">
              <w:rPr>
                <w:rFonts w:eastAsia="標楷體"/>
                <w:sz w:val="28"/>
                <w:szCs w:val="28"/>
              </w:rPr>
              <w:t>）前</w:t>
            </w:r>
          </w:p>
        </w:tc>
        <w:tc>
          <w:tcPr>
            <w:tcW w:w="2822" w:type="pct"/>
            <w:vAlign w:val="center"/>
          </w:tcPr>
          <w:p w14:paraId="760B5A2B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完成初審評選並公告</w:t>
            </w:r>
            <w:r w:rsidRPr="00F56779">
              <w:rPr>
                <w:rFonts w:eastAsia="標楷體" w:hint="eastAsia"/>
                <w:sz w:val="28"/>
                <w:szCs w:val="28"/>
              </w:rPr>
              <w:t>進入</w:t>
            </w:r>
            <w:proofErr w:type="gramStart"/>
            <w:r w:rsidRPr="00F56779"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 w:rsidRPr="00F56779">
              <w:rPr>
                <w:rFonts w:eastAsia="標楷體" w:hint="eastAsia"/>
                <w:sz w:val="28"/>
                <w:szCs w:val="28"/>
              </w:rPr>
              <w:t>審名單。</w:t>
            </w:r>
          </w:p>
        </w:tc>
      </w:tr>
      <w:tr w:rsidR="00F56779" w:rsidRPr="00F56779" w14:paraId="78976024" w14:textId="77777777" w:rsidTr="005931FB">
        <w:trPr>
          <w:trHeight w:val="554"/>
          <w:jc w:val="center"/>
        </w:trPr>
        <w:tc>
          <w:tcPr>
            <w:tcW w:w="503" w:type="pct"/>
            <w:vAlign w:val="center"/>
          </w:tcPr>
          <w:p w14:paraId="0924D593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75" w:type="pct"/>
            <w:vAlign w:val="center"/>
          </w:tcPr>
          <w:p w14:paraId="65221E33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 w:hint="eastAsia"/>
                <w:sz w:val="28"/>
                <w:szCs w:val="28"/>
              </w:rPr>
              <w:t>9</w:t>
            </w:r>
            <w:r w:rsidRPr="00F56779">
              <w:rPr>
                <w:rFonts w:eastAsia="標楷體" w:hint="eastAsia"/>
                <w:sz w:val="28"/>
                <w:szCs w:val="28"/>
              </w:rPr>
              <w:t>月</w:t>
            </w:r>
            <w:r w:rsidRPr="00F56779">
              <w:rPr>
                <w:rFonts w:eastAsia="標楷體" w:hint="eastAsia"/>
                <w:sz w:val="28"/>
                <w:szCs w:val="28"/>
              </w:rPr>
              <w:t>27</w:t>
            </w:r>
            <w:r w:rsidRPr="00F56779">
              <w:rPr>
                <w:rFonts w:eastAsia="標楷體" w:hint="eastAsia"/>
                <w:sz w:val="28"/>
                <w:szCs w:val="28"/>
              </w:rPr>
              <w:t>日</w:t>
            </w:r>
            <w:r w:rsidRPr="00F56779">
              <w:rPr>
                <w:rFonts w:eastAsia="標楷體"/>
                <w:sz w:val="28"/>
                <w:szCs w:val="28"/>
              </w:rPr>
              <w:t>（</w:t>
            </w:r>
            <w:r w:rsidRPr="00F56779">
              <w:rPr>
                <w:rFonts w:eastAsia="標楷體" w:hint="eastAsia"/>
                <w:sz w:val="28"/>
                <w:szCs w:val="28"/>
              </w:rPr>
              <w:t>三</w:t>
            </w:r>
            <w:r w:rsidRPr="00F56779">
              <w:rPr>
                <w:rFonts w:eastAsia="標楷體"/>
                <w:sz w:val="28"/>
                <w:szCs w:val="28"/>
              </w:rPr>
              <w:t>）前</w:t>
            </w:r>
          </w:p>
        </w:tc>
        <w:tc>
          <w:tcPr>
            <w:tcW w:w="2822" w:type="pct"/>
            <w:vAlign w:val="center"/>
          </w:tcPr>
          <w:p w14:paraId="68ED7466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進入</w:t>
            </w:r>
            <w:proofErr w:type="gramStart"/>
            <w:r w:rsidRPr="00F56779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56779">
              <w:rPr>
                <w:rFonts w:eastAsia="標楷體"/>
                <w:sz w:val="28"/>
                <w:szCs w:val="28"/>
              </w:rPr>
              <w:t>審</w:t>
            </w:r>
            <w:r w:rsidRPr="00F56779">
              <w:rPr>
                <w:rFonts w:eastAsia="標楷體" w:hint="eastAsia"/>
                <w:sz w:val="28"/>
                <w:szCs w:val="28"/>
              </w:rPr>
              <w:t>之</w:t>
            </w:r>
            <w:r w:rsidRPr="00F56779">
              <w:rPr>
                <w:rFonts w:eastAsia="標楷體"/>
                <w:sz w:val="28"/>
                <w:szCs w:val="28"/>
              </w:rPr>
              <w:t>參賽隊伍繳交影片</w:t>
            </w:r>
            <w:r w:rsidRPr="00F56779">
              <w:rPr>
                <w:rFonts w:eastAsia="標楷體" w:hint="eastAsia"/>
                <w:sz w:val="28"/>
                <w:szCs w:val="28"/>
              </w:rPr>
              <w:t>電子檔。</w:t>
            </w:r>
          </w:p>
        </w:tc>
      </w:tr>
      <w:tr w:rsidR="00F56779" w:rsidRPr="00F56779" w14:paraId="607D3FE5" w14:textId="77777777" w:rsidTr="005931FB">
        <w:trPr>
          <w:trHeight w:val="554"/>
          <w:jc w:val="center"/>
        </w:trPr>
        <w:tc>
          <w:tcPr>
            <w:tcW w:w="503" w:type="pct"/>
            <w:vAlign w:val="center"/>
          </w:tcPr>
          <w:p w14:paraId="62504547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75" w:type="pct"/>
            <w:vAlign w:val="center"/>
          </w:tcPr>
          <w:p w14:paraId="3C7EACE7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10</w:t>
            </w:r>
            <w:r w:rsidRPr="00F56779">
              <w:rPr>
                <w:rFonts w:eastAsia="標楷體" w:hint="eastAsia"/>
                <w:sz w:val="28"/>
                <w:szCs w:val="28"/>
              </w:rPr>
              <w:t>月</w:t>
            </w:r>
            <w:r w:rsidRPr="00F56779">
              <w:rPr>
                <w:rFonts w:eastAsia="標楷體" w:hint="eastAsia"/>
                <w:sz w:val="28"/>
                <w:szCs w:val="28"/>
              </w:rPr>
              <w:t>4</w:t>
            </w:r>
            <w:r w:rsidRPr="00F56779">
              <w:rPr>
                <w:rFonts w:eastAsia="標楷體" w:hint="eastAsia"/>
                <w:sz w:val="28"/>
                <w:szCs w:val="28"/>
              </w:rPr>
              <w:t>日</w:t>
            </w:r>
            <w:r w:rsidRPr="00F56779">
              <w:rPr>
                <w:rFonts w:eastAsia="標楷體"/>
                <w:sz w:val="28"/>
                <w:szCs w:val="28"/>
              </w:rPr>
              <w:t>（</w:t>
            </w:r>
            <w:r w:rsidRPr="00F56779">
              <w:rPr>
                <w:rFonts w:eastAsia="標楷體" w:hint="eastAsia"/>
                <w:sz w:val="28"/>
                <w:szCs w:val="28"/>
              </w:rPr>
              <w:t>三</w:t>
            </w:r>
            <w:r w:rsidRPr="00F56779">
              <w:rPr>
                <w:rFonts w:eastAsia="標楷體"/>
                <w:sz w:val="28"/>
                <w:szCs w:val="28"/>
              </w:rPr>
              <w:t>）前</w:t>
            </w:r>
          </w:p>
        </w:tc>
        <w:tc>
          <w:tcPr>
            <w:tcW w:w="2822" w:type="pct"/>
            <w:vAlign w:val="center"/>
          </w:tcPr>
          <w:p w14:paraId="62BBFA46" w14:textId="77777777" w:rsidR="00121366" w:rsidRPr="00F56779" w:rsidRDefault="00121366" w:rsidP="005C4DC5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公布進入決審名單</w:t>
            </w:r>
            <w:r w:rsidRPr="00F5677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F56779" w:rsidRPr="00F56779" w14:paraId="56FBD477" w14:textId="77777777" w:rsidTr="005931FB">
        <w:trPr>
          <w:trHeight w:val="554"/>
          <w:jc w:val="center"/>
        </w:trPr>
        <w:tc>
          <w:tcPr>
            <w:tcW w:w="503" w:type="pct"/>
            <w:vAlign w:val="center"/>
          </w:tcPr>
          <w:p w14:paraId="400926AF" w14:textId="77777777" w:rsidR="00121366" w:rsidRPr="00F56779" w:rsidRDefault="00121366" w:rsidP="005C4DC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75" w:type="pct"/>
            <w:vAlign w:val="center"/>
          </w:tcPr>
          <w:p w14:paraId="3A1DD008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11</w:t>
            </w:r>
            <w:r w:rsidRPr="00F56779">
              <w:rPr>
                <w:rFonts w:eastAsia="標楷體" w:hint="eastAsia"/>
                <w:sz w:val="28"/>
                <w:szCs w:val="28"/>
              </w:rPr>
              <w:t>月</w:t>
            </w:r>
            <w:r w:rsidRPr="00F56779">
              <w:rPr>
                <w:rFonts w:eastAsia="標楷體" w:hint="eastAsia"/>
                <w:sz w:val="28"/>
                <w:szCs w:val="28"/>
              </w:rPr>
              <w:t>4</w:t>
            </w:r>
            <w:r w:rsidRPr="00F56779">
              <w:rPr>
                <w:rFonts w:eastAsia="標楷體" w:hint="eastAsia"/>
                <w:sz w:val="28"/>
                <w:szCs w:val="28"/>
              </w:rPr>
              <w:t>日</w:t>
            </w:r>
            <w:r w:rsidRPr="00F56779">
              <w:rPr>
                <w:rFonts w:eastAsia="標楷體"/>
                <w:sz w:val="28"/>
                <w:szCs w:val="28"/>
              </w:rPr>
              <w:t>（六）</w:t>
            </w:r>
          </w:p>
        </w:tc>
        <w:tc>
          <w:tcPr>
            <w:tcW w:w="2822" w:type="pct"/>
            <w:vAlign w:val="center"/>
          </w:tcPr>
          <w:p w14:paraId="24C28F2F" w14:textId="77777777" w:rsidR="00121366" w:rsidRPr="00F56779" w:rsidRDefault="00121366" w:rsidP="005C4DC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決審及頒獎</w:t>
            </w:r>
            <w:r w:rsidRPr="00F5677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1612C3A2" w14:textId="52FF7279" w:rsidR="00121366" w:rsidRPr="00F56779" w:rsidRDefault="00121366" w:rsidP="00121366">
      <w:pPr>
        <w:spacing w:line="460" w:lineRule="exact"/>
        <w:ind w:leftChars="227" w:left="562" w:hangingChars="6" w:hanging="17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競賽相關訊息及時程可於「能源教育資訊網」查詢</w:t>
      </w:r>
      <w:proofErr w:type="gramStart"/>
      <w:r w:rsidRPr="00F56779">
        <w:rPr>
          <w:rFonts w:eastAsia="標楷體"/>
          <w:sz w:val="28"/>
          <w:szCs w:val="28"/>
        </w:rPr>
        <w:t>（</w:t>
      </w:r>
      <w:proofErr w:type="gramEnd"/>
      <w:r w:rsidRPr="00F56779">
        <w:rPr>
          <w:rFonts w:eastAsia="標楷體"/>
          <w:sz w:val="28"/>
          <w:szCs w:val="28"/>
        </w:rPr>
        <w:t>網址：</w:t>
      </w:r>
      <w:r w:rsidRPr="00F56779">
        <w:rPr>
          <w:rFonts w:eastAsia="標楷體"/>
          <w:sz w:val="28"/>
          <w:szCs w:val="28"/>
          <w:u w:val="single"/>
        </w:rPr>
        <w:t xml:space="preserve"> </w:t>
      </w:r>
      <w:hyperlink r:id="rId7" w:history="1">
        <w:r w:rsidR="00E83B92" w:rsidRPr="00E83B92">
          <w:rPr>
            <w:rStyle w:val="a9"/>
            <w:rFonts w:eastAsia="標楷體"/>
            <w:color w:val="0000FF"/>
            <w:sz w:val="28"/>
            <w:szCs w:val="28"/>
          </w:rPr>
          <w:t>energy.mt.ntnu.edu.tw/</w:t>
        </w:r>
      </w:hyperlink>
      <w:proofErr w:type="gramStart"/>
      <w:r w:rsidRPr="00F56779">
        <w:rPr>
          <w:rFonts w:eastAsia="標楷體"/>
          <w:sz w:val="28"/>
          <w:szCs w:val="28"/>
        </w:rPr>
        <w:t>）</w:t>
      </w:r>
      <w:proofErr w:type="gramEnd"/>
      <w:r w:rsidRPr="00F56779">
        <w:rPr>
          <w:rFonts w:eastAsia="標楷體"/>
          <w:sz w:val="28"/>
          <w:szCs w:val="28"/>
        </w:rPr>
        <w:t>，以上時程如有修正，將另行通知。</w:t>
      </w:r>
    </w:p>
    <w:p w14:paraId="68E7CEA1" w14:textId="77777777" w:rsidR="00121366" w:rsidRPr="00F56779" w:rsidRDefault="00121366" w:rsidP="00121366">
      <w:pPr>
        <w:spacing w:line="460" w:lineRule="exact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b/>
          <w:sz w:val="28"/>
          <w:szCs w:val="28"/>
        </w:rPr>
        <w:t>捌</w:t>
      </w:r>
      <w:r w:rsidRPr="00F56779">
        <w:rPr>
          <w:rFonts w:eastAsia="標楷體"/>
          <w:b/>
          <w:sz w:val="28"/>
          <w:szCs w:val="28"/>
        </w:rPr>
        <w:t>、獎勵</w:t>
      </w:r>
    </w:p>
    <w:p w14:paraId="1FEED9D8" w14:textId="77777777" w:rsidR="00121366" w:rsidRPr="00F56779" w:rsidRDefault="00121366" w:rsidP="00121366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本競賽獎項及名額如下：</w:t>
      </w:r>
      <w:r w:rsidRPr="00F56779">
        <w:rPr>
          <w:rFonts w:eastAsia="標楷體"/>
          <w:sz w:val="28"/>
          <w:szCs w:val="28"/>
        </w:rPr>
        <w:t xml:space="preserve"> </w:t>
      </w:r>
    </w:p>
    <w:p w14:paraId="292807C4" w14:textId="77777777" w:rsidR="00121366" w:rsidRPr="00F56779" w:rsidRDefault="00121366" w:rsidP="00121366">
      <w:pPr>
        <w:pStyle w:val="aa"/>
        <w:numPr>
          <w:ilvl w:val="0"/>
          <w:numId w:val="3"/>
        </w:numPr>
        <w:spacing w:line="46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第一名：</w:t>
      </w:r>
      <w:r w:rsidRPr="00F56779">
        <w:rPr>
          <w:rFonts w:eastAsia="標楷體"/>
          <w:sz w:val="28"/>
          <w:szCs w:val="28"/>
        </w:rPr>
        <w:t>1</w:t>
      </w:r>
      <w:r w:rsidRPr="00F56779">
        <w:rPr>
          <w:rFonts w:eastAsia="標楷體"/>
          <w:sz w:val="28"/>
          <w:szCs w:val="28"/>
        </w:rPr>
        <w:t>隊，得獎隊伍頒發參賽學生總獎金新臺幣</w:t>
      </w:r>
      <w:r w:rsidRPr="00F56779">
        <w:rPr>
          <w:rFonts w:eastAsia="標楷體" w:hint="eastAsia"/>
          <w:sz w:val="28"/>
          <w:szCs w:val="28"/>
        </w:rPr>
        <w:t>（以下同）</w:t>
      </w:r>
      <w:r w:rsidRPr="00F56779">
        <w:rPr>
          <w:rFonts w:eastAsia="標楷體"/>
          <w:sz w:val="28"/>
          <w:szCs w:val="28"/>
        </w:rPr>
        <w:t>60,000</w:t>
      </w:r>
      <w:r w:rsidRPr="00F56779">
        <w:rPr>
          <w:rFonts w:eastAsia="標楷體"/>
          <w:sz w:val="28"/>
          <w:szCs w:val="28"/>
        </w:rPr>
        <w:t>元及指導教師總獎金</w:t>
      </w:r>
      <w:r w:rsidRPr="00F56779">
        <w:rPr>
          <w:rFonts w:eastAsia="標楷體"/>
          <w:sz w:val="28"/>
          <w:szCs w:val="28"/>
        </w:rPr>
        <w:t>40,000</w:t>
      </w:r>
      <w:r w:rsidRPr="00F56779">
        <w:rPr>
          <w:rFonts w:eastAsia="標楷體"/>
          <w:sz w:val="28"/>
          <w:szCs w:val="28"/>
        </w:rPr>
        <w:t>元，每位參賽學生及指導教師獎狀各乙幀。</w:t>
      </w:r>
    </w:p>
    <w:p w14:paraId="7FBEAAF0" w14:textId="77777777" w:rsidR="00121366" w:rsidRPr="00F56779" w:rsidRDefault="00121366" w:rsidP="00121366">
      <w:pPr>
        <w:pStyle w:val="aa"/>
        <w:numPr>
          <w:ilvl w:val="0"/>
          <w:numId w:val="3"/>
        </w:numPr>
        <w:spacing w:line="46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第二名：</w:t>
      </w:r>
      <w:r w:rsidRPr="00F56779">
        <w:rPr>
          <w:rFonts w:eastAsia="標楷體"/>
          <w:sz w:val="28"/>
          <w:szCs w:val="28"/>
        </w:rPr>
        <w:t>2</w:t>
      </w:r>
      <w:r w:rsidRPr="00F56779">
        <w:rPr>
          <w:rFonts w:eastAsia="標楷體"/>
          <w:sz w:val="28"/>
          <w:szCs w:val="28"/>
        </w:rPr>
        <w:t>隊，得獎隊伍</w:t>
      </w:r>
      <w:r w:rsidRPr="00F56779">
        <w:rPr>
          <w:rFonts w:eastAsia="標楷體" w:hint="eastAsia"/>
          <w:sz w:val="28"/>
          <w:szCs w:val="28"/>
        </w:rPr>
        <w:t>各</w:t>
      </w:r>
      <w:r w:rsidRPr="00F56779">
        <w:rPr>
          <w:rFonts w:eastAsia="標楷體"/>
          <w:sz w:val="28"/>
          <w:szCs w:val="28"/>
        </w:rPr>
        <w:t>頒發參賽學生總獎金</w:t>
      </w:r>
      <w:r w:rsidRPr="00F56779">
        <w:rPr>
          <w:rFonts w:eastAsia="標楷體"/>
          <w:sz w:val="28"/>
          <w:szCs w:val="28"/>
        </w:rPr>
        <w:t>30,000</w:t>
      </w:r>
      <w:r w:rsidRPr="00F56779">
        <w:rPr>
          <w:rFonts w:eastAsia="標楷體"/>
          <w:sz w:val="28"/>
          <w:szCs w:val="28"/>
        </w:rPr>
        <w:t>元及指導教師總獎金</w:t>
      </w:r>
      <w:r w:rsidRPr="00F56779">
        <w:rPr>
          <w:rFonts w:eastAsia="標楷體"/>
          <w:sz w:val="28"/>
          <w:szCs w:val="28"/>
        </w:rPr>
        <w:t>20,000</w:t>
      </w:r>
      <w:r w:rsidRPr="00F56779">
        <w:rPr>
          <w:rFonts w:eastAsia="標楷體"/>
          <w:sz w:val="28"/>
          <w:szCs w:val="28"/>
        </w:rPr>
        <w:t>元，每位參賽學生及指導教師獎狀各乙幀。</w:t>
      </w:r>
    </w:p>
    <w:p w14:paraId="50B0B6FE" w14:textId="77777777" w:rsidR="00121366" w:rsidRPr="00F56779" w:rsidRDefault="00121366" w:rsidP="00121366">
      <w:pPr>
        <w:pStyle w:val="aa"/>
        <w:numPr>
          <w:ilvl w:val="0"/>
          <w:numId w:val="3"/>
        </w:numPr>
        <w:spacing w:line="46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第三名：</w:t>
      </w:r>
      <w:r w:rsidRPr="00F56779">
        <w:rPr>
          <w:rFonts w:eastAsia="標楷體"/>
          <w:sz w:val="28"/>
          <w:szCs w:val="28"/>
        </w:rPr>
        <w:t>3</w:t>
      </w:r>
      <w:r w:rsidRPr="00F56779">
        <w:rPr>
          <w:rFonts w:eastAsia="標楷體"/>
          <w:sz w:val="28"/>
          <w:szCs w:val="28"/>
        </w:rPr>
        <w:t>隊，得獎隊伍</w:t>
      </w:r>
      <w:r w:rsidRPr="00F56779">
        <w:rPr>
          <w:rFonts w:eastAsia="標楷體" w:hint="eastAsia"/>
          <w:sz w:val="28"/>
          <w:szCs w:val="28"/>
        </w:rPr>
        <w:t>各</w:t>
      </w:r>
      <w:r w:rsidRPr="00F56779">
        <w:rPr>
          <w:rFonts w:eastAsia="標楷體"/>
          <w:sz w:val="28"/>
          <w:szCs w:val="28"/>
        </w:rPr>
        <w:t>頒發參賽學生總獎金新臺幣</w:t>
      </w:r>
      <w:r w:rsidRPr="00F56779">
        <w:rPr>
          <w:rFonts w:eastAsia="標楷體"/>
          <w:sz w:val="28"/>
          <w:szCs w:val="28"/>
        </w:rPr>
        <w:t>18,000</w:t>
      </w:r>
      <w:r w:rsidRPr="00F56779">
        <w:rPr>
          <w:rFonts w:eastAsia="標楷體"/>
          <w:sz w:val="28"/>
          <w:szCs w:val="28"/>
        </w:rPr>
        <w:t>元及指導教師總獎金</w:t>
      </w:r>
      <w:r w:rsidRPr="00F56779">
        <w:rPr>
          <w:rFonts w:eastAsia="標楷體"/>
          <w:sz w:val="28"/>
          <w:szCs w:val="28"/>
        </w:rPr>
        <w:t>12,000</w:t>
      </w:r>
      <w:r w:rsidRPr="00F56779">
        <w:rPr>
          <w:rFonts w:eastAsia="標楷體"/>
          <w:sz w:val="28"/>
          <w:szCs w:val="28"/>
        </w:rPr>
        <w:t>元，每位參賽學生及指導教師獎狀各乙幀。</w:t>
      </w:r>
    </w:p>
    <w:p w14:paraId="26690737" w14:textId="77777777" w:rsidR="00121366" w:rsidRPr="00F56779" w:rsidRDefault="00121366" w:rsidP="00121366">
      <w:pPr>
        <w:pStyle w:val="aa"/>
        <w:numPr>
          <w:ilvl w:val="0"/>
          <w:numId w:val="3"/>
        </w:numPr>
        <w:spacing w:line="46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佳</w:t>
      </w:r>
      <w:r w:rsidRPr="00F56779">
        <w:rPr>
          <w:rFonts w:eastAsia="標楷體" w:hint="eastAsia"/>
          <w:sz w:val="28"/>
          <w:szCs w:val="28"/>
        </w:rPr>
        <w:t xml:space="preserve">　</w:t>
      </w:r>
      <w:r w:rsidRPr="00F56779">
        <w:rPr>
          <w:rFonts w:eastAsia="標楷體"/>
          <w:sz w:val="28"/>
          <w:szCs w:val="28"/>
        </w:rPr>
        <w:t>作：</w:t>
      </w:r>
      <w:r w:rsidRPr="00F56779">
        <w:rPr>
          <w:rFonts w:eastAsia="標楷體"/>
          <w:sz w:val="28"/>
          <w:szCs w:val="28"/>
        </w:rPr>
        <w:t>4</w:t>
      </w:r>
      <w:r w:rsidRPr="00F56779">
        <w:rPr>
          <w:rFonts w:eastAsia="標楷體"/>
          <w:sz w:val="28"/>
          <w:szCs w:val="28"/>
        </w:rPr>
        <w:t>隊，得獎隊伍</w:t>
      </w:r>
      <w:r w:rsidRPr="00F56779">
        <w:rPr>
          <w:rFonts w:eastAsia="標楷體" w:hint="eastAsia"/>
          <w:sz w:val="28"/>
          <w:szCs w:val="28"/>
        </w:rPr>
        <w:t>各</w:t>
      </w:r>
      <w:r w:rsidRPr="00F56779">
        <w:rPr>
          <w:rFonts w:eastAsia="標楷體"/>
          <w:sz w:val="28"/>
          <w:szCs w:val="28"/>
        </w:rPr>
        <w:t>頒發參賽學生總獎金新臺幣</w:t>
      </w:r>
      <w:r w:rsidRPr="00F56779">
        <w:rPr>
          <w:rFonts w:eastAsia="標楷體"/>
          <w:sz w:val="28"/>
          <w:szCs w:val="28"/>
        </w:rPr>
        <w:t>6,000</w:t>
      </w:r>
      <w:r w:rsidRPr="00F56779">
        <w:rPr>
          <w:rFonts w:eastAsia="標楷體"/>
          <w:sz w:val="28"/>
          <w:szCs w:val="28"/>
        </w:rPr>
        <w:t>元及指導教師總獎金</w:t>
      </w:r>
      <w:r w:rsidRPr="00F56779">
        <w:rPr>
          <w:rFonts w:eastAsia="標楷體"/>
          <w:sz w:val="28"/>
          <w:szCs w:val="28"/>
        </w:rPr>
        <w:t>4,000</w:t>
      </w:r>
      <w:r w:rsidRPr="00F56779">
        <w:rPr>
          <w:rFonts w:eastAsia="標楷體"/>
          <w:sz w:val="28"/>
          <w:szCs w:val="28"/>
        </w:rPr>
        <w:t>元，每位參賽學生及指導教師獎狀各乙幀。</w:t>
      </w:r>
    </w:p>
    <w:p w14:paraId="1794DA95" w14:textId="264693C3" w:rsidR="00E5578F" w:rsidRPr="00F56779" w:rsidRDefault="00121366" w:rsidP="00121366">
      <w:pPr>
        <w:pStyle w:val="aa"/>
        <w:numPr>
          <w:ilvl w:val="0"/>
          <w:numId w:val="3"/>
        </w:numPr>
        <w:spacing w:line="46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lastRenderedPageBreak/>
        <w:t>凡進入</w:t>
      </w:r>
      <w:proofErr w:type="gramStart"/>
      <w:r w:rsidRPr="00F56779">
        <w:rPr>
          <w:rFonts w:eastAsia="標楷體" w:hint="eastAsia"/>
          <w:sz w:val="28"/>
          <w:szCs w:val="28"/>
        </w:rPr>
        <w:t>複</w:t>
      </w:r>
      <w:proofErr w:type="gramEnd"/>
      <w:r w:rsidRPr="00F56779">
        <w:rPr>
          <w:rFonts w:eastAsia="標楷體" w:hint="eastAsia"/>
          <w:sz w:val="28"/>
          <w:szCs w:val="28"/>
        </w:rPr>
        <w:t>審之參賽隊伍由主辦單位發予入選獎狀乙幀，以資鼓勵</w:t>
      </w:r>
      <w:r w:rsidR="00D437B6" w:rsidRPr="00F56779">
        <w:rPr>
          <w:rFonts w:eastAsia="標楷體" w:hint="eastAsia"/>
          <w:sz w:val="28"/>
          <w:szCs w:val="28"/>
        </w:rPr>
        <w:t>。</w:t>
      </w:r>
    </w:p>
    <w:p w14:paraId="7C632799" w14:textId="5DCBB44F" w:rsidR="00DC098B" w:rsidRPr="00F56779" w:rsidRDefault="00D437B6" w:rsidP="001959B0">
      <w:pPr>
        <w:spacing w:line="460" w:lineRule="exact"/>
        <w:ind w:leftChars="117" w:left="282" w:hanging="1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主辦單位</w:t>
      </w:r>
      <w:r w:rsidRPr="00F56779">
        <w:rPr>
          <w:rFonts w:eastAsia="標楷體" w:hint="eastAsia"/>
          <w:sz w:val="28"/>
          <w:szCs w:val="28"/>
        </w:rPr>
        <w:t>將</w:t>
      </w:r>
      <w:r w:rsidRPr="00F56779">
        <w:rPr>
          <w:rFonts w:eastAsia="標楷體"/>
          <w:sz w:val="28"/>
          <w:szCs w:val="28"/>
        </w:rPr>
        <w:t>函請各直轄市、縣市政府教育局（處）對</w:t>
      </w:r>
      <w:r w:rsidRPr="00F56779">
        <w:rPr>
          <w:rFonts w:eastAsia="標楷體" w:hint="eastAsia"/>
          <w:sz w:val="28"/>
          <w:szCs w:val="28"/>
        </w:rPr>
        <w:t>獲獎學校之相關人員</w:t>
      </w:r>
      <w:r w:rsidRPr="00F56779">
        <w:rPr>
          <w:rFonts w:eastAsia="標楷體"/>
          <w:sz w:val="28"/>
          <w:szCs w:val="28"/>
        </w:rPr>
        <w:t>依權責辦理敘獎。</w:t>
      </w:r>
    </w:p>
    <w:p w14:paraId="39F4F2C1" w14:textId="23833A60" w:rsidR="00E5578F" w:rsidRPr="00F56779" w:rsidRDefault="00E5578F" w:rsidP="00DC098B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F56779">
        <w:rPr>
          <w:rFonts w:eastAsia="標楷體" w:hint="eastAsia"/>
          <w:b/>
          <w:sz w:val="28"/>
          <w:szCs w:val="28"/>
        </w:rPr>
        <w:t>玖</w:t>
      </w:r>
      <w:r w:rsidRPr="00F56779">
        <w:rPr>
          <w:rFonts w:eastAsia="標楷體"/>
          <w:b/>
          <w:sz w:val="28"/>
          <w:szCs w:val="28"/>
        </w:rPr>
        <w:t>、注意事項</w:t>
      </w:r>
    </w:p>
    <w:p w14:paraId="0511B68D" w14:textId="77777777" w:rsidR="00E5578F" w:rsidRPr="00F56779" w:rsidRDefault="00E5578F" w:rsidP="00E5578F">
      <w:pPr>
        <w:spacing w:line="46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一、</w:t>
      </w:r>
      <w:proofErr w:type="gramStart"/>
      <w:r w:rsidRPr="00F56779">
        <w:rPr>
          <w:rFonts w:eastAsia="標楷體"/>
          <w:sz w:val="28"/>
          <w:szCs w:val="28"/>
        </w:rPr>
        <w:t>複</w:t>
      </w:r>
      <w:proofErr w:type="gramEnd"/>
      <w:r w:rsidRPr="00F56779">
        <w:rPr>
          <w:rFonts w:eastAsia="標楷體"/>
          <w:sz w:val="28"/>
          <w:szCs w:val="28"/>
        </w:rPr>
        <w:t>審</w:t>
      </w:r>
    </w:p>
    <w:p w14:paraId="1394E9EF" w14:textId="77777777" w:rsidR="00E5578F" w:rsidRPr="00F56779" w:rsidRDefault="00E5578F" w:rsidP="00E5578F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（一）</w:t>
      </w:r>
      <w:proofErr w:type="gramStart"/>
      <w:r w:rsidRPr="00F56779">
        <w:rPr>
          <w:rFonts w:eastAsia="標楷體"/>
          <w:sz w:val="28"/>
          <w:szCs w:val="28"/>
        </w:rPr>
        <w:t>複</w:t>
      </w:r>
      <w:proofErr w:type="gramEnd"/>
      <w:r w:rsidRPr="00F56779">
        <w:rPr>
          <w:rFonts w:eastAsia="標楷體"/>
          <w:sz w:val="28"/>
          <w:szCs w:val="28"/>
        </w:rPr>
        <w:t>審繳交之影片規格為</w:t>
      </w:r>
      <w:r w:rsidRPr="00F56779">
        <w:rPr>
          <w:rFonts w:eastAsia="標楷體"/>
          <w:sz w:val="28"/>
          <w:szCs w:val="28"/>
        </w:rPr>
        <w:t>720P</w:t>
      </w:r>
      <w:r w:rsidRPr="00F56779">
        <w:rPr>
          <w:rFonts w:eastAsia="標楷體"/>
          <w:sz w:val="28"/>
          <w:szCs w:val="28"/>
        </w:rPr>
        <w:t>（</w:t>
      </w:r>
      <w:r w:rsidRPr="00F56779">
        <w:rPr>
          <w:rFonts w:eastAsia="標楷體"/>
          <w:sz w:val="28"/>
          <w:szCs w:val="28"/>
        </w:rPr>
        <w:t>1280×720</w:t>
      </w:r>
      <w:r w:rsidRPr="00F56779">
        <w:rPr>
          <w:rFonts w:eastAsia="標楷體"/>
          <w:sz w:val="28"/>
          <w:szCs w:val="28"/>
        </w:rPr>
        <w:t>）或</w:t>
      </w:r>
      <w:r w:rsidRPr="00F56779">
        <w:rPr>
          <w:rFonts w:eastAsia="標楷體"/>
          <w:sz w:val="28"/>
          <w:szCs w:val="28"/>
        </w:rPr>
        <w:t>1024×768</w:t>
      </w:r>
      <w:r w:rsidRPr="00F56779">
        <w:rPr>
          <w:rFonts w:eastAsia="標楷體"/>
          <w:sz w:val="28"/>
          <w:szCs w:val="28"/>
        </w:rPr>
        <w:t>，格式為</w:t>
      </w:r>
      <w:r w:rsidRPr="00F56779">
        <w:rPr>
          <w:rFonts w:eastAsia="標楷體"/>
          <w:sz w:val="28"/>
          <w:szCs w:val="28"/>
        </w:rPr>
        <w:t>mpg</w:t>
      </w:r>
      <w:r w:rsidRPr="00F56779">
        <w:rPr>
          <w:rFonts w:eastAsia="標楷體"/>
          <w:sz w:val="28"/>
          <w:szCs w:val="28"/>
        </w:rPr>
        <w:t>、</w:t>
      </w:r>
      <w:r w:rsidRPr="00F56779">
        <w:rPr>
          <w:rFonts w:eastAsia="標楷體"/>
          <w:sz w:val="28"/>
          <w:szCs w:val="28"/>
        </w:rPr>
        <w:t>mpeg</w:t>
      </w:r>
      <w:r w:rsidRPr="00F56779">
        <w:rPr>
          <w:rFonts w:eastAsia="標楷體"/>
          <w:sz w:val="28"/>
          <w:szCs w:val="28"/>
        </w:rPr>
        <w:t>、</w:t>
      </w:r>
      <w:proofErr w:type="spellStart"/>
      <w:r w:rsidRPr="00F56779">
        <w:rPr>
          <w:rFonts w:eastAsia="標楷體"/>
          <w:sz w:val="28"/>
          <w:szCs w:val="28"/>
        </w:rPr>
        <w:t>avi</w:t>
      </w:r>
      <w:proofErr w:type="spellEnd"/>
      <w:r w:rsidRPr="00F56779">
        <w:rPr>
          <w:rFonts w:eastAsia="標楷體"/>
          <w:sz w:val="28"/>
          <w:szCs w:val="28"/>
        </w:rPr>
        <w:t>或</w:t>
      </w:r>
      <w:proofErr w:type="spellStart"/>
      <w:r w:rsidRPr="00F56779">
        <w:rPr>
          <w:rFonts w:eastAsia="標楷體"/>
          <w:sz w:val="28"/>
          <w:szCs w:val="28"/>
        </w:rPr>
        <w:t>wmv</w:t>
      </w:r>
      <w:proofErr w:type="spellEnd"/>
      <w:r w:rsidRPr="00F56779">
        <w:rPr>
          <w:rFonts w:eastAsia="標楷體"/>
          <w:sz w:val="28"/>
          <w:szCs w:val="28"/>
        </w:rPr>
        <w:t>等影像格式，演出時間為</w:t>
      </w:r>
      <w:r w:rsidRPr="00F56779">
        <w:rPr>
          <w:rFonts w:eastAsia="標楷體"/>
          <w:sz w:val="28"/>
          <w:szCs w:val="28"/>
        </w:rPr>
        <w:t>3</w:t>
      </w:r>
      <w:r w:rsidRPr="00F56779">
        <w:rPr>
          <w:rFonts w:eastAsia="標楷體"/>
          <w:sz w:val="28"/>
          <w:szCs w:val="28"/>
        </w:rPr>
        <w:t>至</w:t>
      </w:r>
      <w:r w:rsidRPr="00F56779">
        <w:rPr>
          <w:rFonts w:eastAsia="標楷體"/>
          <w:sz w:val="28"/>
          <w:szCs w:val="28"/>
        </w:rPr>
        <w:t>5</w:t>
      </w:r>
      <w:r w:rsidRPr="00F56779">
        <w:rPr>
          <w:rFonts w:eastAsia="標楷體"/>
          <w:sz w:val="28"/>
          <w:szCs w:val="28"/>
        </w:rPr>
        <w:t>分鐘（不含進、退場各</w:t>
      </w:r>
      <w:r w:rsidRPr="00F56779">
        <w:rPr>
          <w:rFonts w:eastAsia="標楷體"/>
          <w:sz w:val="28"/>
          <w:szCs w:val="28"/>
        </w:rPr>
        <w:t>2</w:t>
      </w:r>
      <w:r w:rsidRPr="00F56779">
        <w:rPr>
          <w:rFonts w:eastAsia="標楷體"/>
          <w:sz w:val="28"/>
          <w:szCs w:val="28"/>
        </w:rPr>
        <w:t>分鐘）</w:t>
      </w:r>
      <w:r w:rsidRPr="00F56779">
        <w:rPr>
          <w:rFonts w:eastAsia="標楷體" w:hint="eastAsia"/>
          <w:sz w:val="28"/>
          <w:szCs w:val="28"/>
        </w:rPr>
        <w:t>。</w:t>
      </w:r>
    </w:p>
    <w:p w14:paraId="52DF3DD4" w14:textId="77777777" w:rsidR="00E5578F" w:rsidRPr="00F56779" w:rsidRDefault="00E5578F" w:rsidP="00E5578F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（二）</w:t>
      </w:r>
      <w:r w:rsidRPr="00F56779">
        <w:rPr>
          <w:rFonts w:eastAsia="標楷體"/>
          <w:sz w:val="28"/>
          <w:szCs w:val="28"/>
        </w:rPr>
        <w:t>影片之拍攝請使用腳架固定攝影機，拍攝戲劇演出之全景，</w:t>
      </w:r>
      <w:r w:rsidRPr="00F56779">
        <w:rPr>
          <w:rFonts w:eastAsia="標楷體" w:hint="eastAsia"/>
          <w:sz w:val="28"/>
          <w:szCs w:val="28"/>
        </w:rPr>
        <w:t>建議少</w:t>
      </w:r>
      <w:r w:rsidRPr="00F56779">
        <w:rPr>
          <w:rFonts w:eastAsia="標楷體"/>
          <w:sz w:val="28"/>
          <w:szCs w:val="28"/>
        </w:rPr>
        <w:t>使用特寫（</w:t>
      </w:r>
      <w:r w:rsidRPr="00F56779">
        <w:rPr>
          <w:rFonts w:eastAsia="標楷體"/>
          <w:sz w:val="28"/>
          <w:szCs w:val="28"/>
        </w:rPr>
        <w:t>zoom in</w:t>
      </w:r>
      <w:r w:rsidRPr="00F56779">
        <w:rPr>
          <w:rFonts w:eastAsia="標楷體"/>
          <w:sz w:val="28"/>
          <w:szCs w:val="28"/>
        </w:rPr>
        <w:t>／</w:t>
      </w:r>
      <w:r w:rsidRPr="00F56779">
        <w:rPr>
          <w:rFonts w:eastAsia="標楷體"/>
          <w:sz w:val="28"/>
          <w:szCs w:val="28"/>
        </w:rPr>
        <w:t>out</w:t>
      </w:r>
      <w:r w:rsidRPr="00F56779">
        <w:rPr>
          <w:rFonts w:eastAsia="標楷體"/>
          <w:sz w:val="28"/>
          <w:szCs w:val="28"/>
        </w:rPr>
        <w:t>）或人物</w:t>
      </w:r>
      <w:proofErr w:type="gramStart"/>
      <w:r w:rsidRPr="00F56779">
        <w:rPr>
          <w:rFonts w:eastAsia="標楷體"/>
          <w:sz w:val="28"/>
          <w:szCs w:val="28"/>
        </w:rPr>
        <w:t>跟拍等鏡頭</w:t>
      </w:r>
      <w:proofErr w:type="gramEnd"/>
      <w:r w:rsidRPr="00F56779">
        <w:rPr>
          <w:rFonts w:eastAsia="標楷體"/>
          <w:sz w:val="28"/>
          <w:szCs w:val="28"/>
        </w:rPr>
        <w:t>，避免影像過度晃動；演員及旁白使用麥克風或迷你麥克風，務必清楚收錄聲音（</w:t>
      </w:r>
      <w:r w:rsidRPr="00F56779">
        <w:rPr>
          <w:rFonts w:eastAsia="標楷體" w:hint="eastAsia"/>
          <w:sz w:val="28"/>
          <w:szCs w:val="28"/>
        </w:rPr>
        <w:t>請注意影片拍攝品質，以免影響評審計分</w:t>
      </w:r>
      <w:r w:rsidRPr="00F56779">
        <w:rPr>
          <w:rFonts w:eastAsia="標楷體"/>
          <w:sz w:val="28"/>
          <w:szCs w:val="28"/>
        </w:rPr>
        <w:t>）</w:t>
      </w:r>
      <w:r w:rsidRPr="00F56779">
        <w:rPr>
          <w:rFonts w:eastAsia="標楷體" w:hint="eastAsia"/>
          <w:sz w:val="28"/>
          <w:szCs w:val="28"/>
        </w:rPr>
        <w:t>。</w:t>
      </w:r>
    </w:p>
    <w:p w14:paraId="5953DD35" w14:textId="77777777" w:rsidR="00E5578F" w:rsidRPr="00F56779" w:rsidRDefault="00E5578F" w:rsidP="00E5578F">
      <w:pPr>
        <w:spacing w:line="46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二、決審</w:t>
      </w:r>
    </w:p>
    <w:p w14:paraId="015A2960" w14:textId="77777777" w:rsidR="00E5578F" w:rsidRPr="00F56779" w:rsidRDefault="00E5578F" w:rsidP="002C61EE">
      <w:pPr>
        <w:spacing w:line="460" w:lineRule="exact"/>
        <w:ind w:leftChars="242" w:left="1287" w:hangingChars="252" w:hanging="70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（一）</w:t>
      </w:r>
      <w:r w:rsidRPr="00F56779">
        <w:rPr>
          <w:rFonts w:eastAsia="標楷體"/>
          <w:sz w:val="28"/>
          <w:szCs w:val="28"/>
        </w:rPr>
        <w:t>決審當天各隊伍於規定時間內完成報到手續</w:t>
      </w:r>
      <w:r w:rsidRPr="00F56779">
        <w:rPr>
          <w:rFonts w:eastAsia="標楷體" w:hint="eastAsia"/>
          <w:sz w:val="28"/>
          <w:szCs w:val="28"/>
        </w:rPr>
        <w:t>，</w:t>
      </w:r>
      <w:r w:rsidRPr="00F56779">
        <w:rPr>
          <w:rFonts w:eastAsia="標楷體"/>
          <w:sz w:val="28"/>
          <w:szCs w:val="28"/>
        </w:rPr>
        <w:t>由各隊伍代表抽籤決定出場順序</w:t>
      </w:r>
      <w:r w:rsidRPr="00F56779">
        <w:rPr>
          <w:rFonts w:eastAsia="標楷體" w:hint="eastAsia"/>
          <w:sz w:val="28"/>
          <w:szCs w:val="28"/>
        </w:rPr>
        <w:t>並進行彩排</w:t>
      </w:r>
      <w:r w:rsidRPr="00F56779">
        <w:rPr>
          <w:rFonts w:eastAsia="標楷體"/>
          <w:sz w:val="28"/>
          <w:szCs w:val="28"/>
        </w:rPr>
        <w:t>，未到場者由執行單位代為抽籤；</w:t>
      </w:r>
      <w:r w:rsidRPr="00F56779">
        <w:rPr>
          <w:rFonts w:eastAsia="標楷體" w:hint="eastAsia"/>
          <w:sz w:val="28"/>
          <w:szCs w:val="28"/>
        </w:rPr>
        <w:t>未依規定時間進行彩排者，若因此影響演出表現</w:t>
      </w:r>
      <w:r w:rsidRPr="00F56779">
        <w:rPr>
          <w:rFonts w:eastAsia="標楷體"/>
          <w:sz w:val="28"/>
          <w:szCs w:val="28"/>
        </w:rPr>
        <w:t>，不得有異議。</w:t>
      </w:r>
    </w:p>
    <w:p w14:paraId="7AF209A9" w14:textId="77777777" w:rsidR="00E5578F" w:rsidRPr="00F56779" w:rsidRDefault="00E5578F" w:rsidP="002C61EE">
      <w:pPr>
        <w:spacing w:line="460" w:lineRule="exact"/>
        <w:ind w:leftChars="242" w:left="1287" w:hangingChars="252" w:hanging="70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（二）</w:t>
      </w:r>
      <w:r w:rsidRPr="00F56779">
        <w:rPr>
          <w:rFonts w:eastAsia="標楷體"/>
          <w:sz w:val="28"/>
          <w:szCs w:val="28"/>
        </w:rPr>
        <w:t>決審當天，除舞台基本設施（音響設備、麥克風、迷你麥克風）外，與演出相關之道具、服裝、佈景</w:t>
      </w:r>
      <w:proofErr w:type="gramStart"/>
      <w:r w:rsidRPr="00F56779">
        <w:rPr>
          <w:rFonts w:eastAsia="標楷體"/>
          <w:sz w:val="28"/>
          <w:szCs w:val="28"/>
        </w:rPr>
        <w:t>等均由各</w:t>
      </w:r>
      <w:proofErr w:type="gramEnd"/>
      <w:r w:rsidRPr="00F56779">
        <w:rPr>
          <w:rFonts w:eastAsia="標楷體"/>
          <w:sz w:val="28"/>
          <w:szCs w:val="28"/>
        </w:rPr>
        <w:t>隊伍自備，</w:t>
      </w:r>
      <w:proofErr w:type="gramStart"/>
      <w:r w:rsidRPr="00F56779">
        <w:rPr>
          <w:rFonts w:eastAsia="標楷體"/>
          <w:sz w:val="28"/>
          <w:szCs w:val="28"/>
        </w:rPr>
        <w:t>另決審</w:t>
      </w:r>
      <w:proofErr w:type="gramEnd"/>
      <w:r w:rsidRPr="00F56779">
        <w:rPr>
          <w:rFonts w:eastAsia="標楷體"/>
          <w:sz w:val="28"/>
          <w:szCs w:val="28"/>
        </w:rPr>
        <w:t>當日舞台佈置，由各隊伍參與人員及指導教師負責。</w:t>
      </w:r>
    </w:p>
    <w:p w14:paraId="326984AB" w14:textId="77777777" w:rsidR="00E5578F" w:rsidRPr="00F56779" w:rsidRDefault="00E5578F" w:rsidP="002C61EE">
      <w:pPr>
        <w:spacing w:line="460" w:lineRule="exact"/>
        <w:ind w:leftChars="242" w:left="1287" w:hangingChars="252" w:hanging="70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（三）</w:t>
      </w:r>
      <w:r w:rsidRPr="00F56779">
        <w:rPr>
          <w:rFonts w:eastAsia="標楷體"/>
          <w:sz w:val="28"/>
          <w:szCs w:val="28"/>
        </w:rPr>
        <w:t>決審與頒獎過程得由執行單位錄影，錄製成果之智慧財產權歸主辦單位享有。</w:t>
      </w:r>
    </w:p>
    <w:p w14:paraId="15136545" w14:textId="3FCA02A7" w:rsidR="00E5578F" w:rsidRPr="00F56779" w:rsidRDefault="00E5578F" w:rsidP="002C61EE">
      <w:pPr>
        <w:spacing w:line="460" w:lineRule="exact"/>
        <w:ind w:leftChars="242" w:left="1287" w:hangingChars="252" w:hanging="70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（四）</w:t>
      </w:r>
      <w:r w:rsidRPr="00F56779">
        <w:rPr>
          <w:rFonts w:eastAsia="標楷體"/>
          <w:sz w:val="28"/>
          <w:szCs w:val="28"/>
        </w:rPr>
        <w:t>獲獎作品</w:t>
      </w:r>
      <w:r w:rsidR="00553A83" w:rsidRPr="00F56779">
        <w:rPr>
          <w:rFonts w:eastAsia="標楷體"/>
          <w:sz w:val="28"/>
          <w:szCs w:val="28"/>
        </w:rPr>
        <w:t>應</w:t>
      </w:r>
      <w:r w:rsidR="00553A83" w:rsidRPr="00F56779">
        <w:rPr>
          <w:rFonts w:eastAsia="標楷體" w:hint="eastAsia"/>
          <w:sz w:val="28"/>
          <w:szCs w:val="28"/>
        </w:rPr>
        <w:t>無償</w:t>
      </w:r>
      <w:r w:rsidRPr="00F56779">
        <w:rPr>
          <w:rFonts w:eastAsia="標楷體"/>
          <w:sz w:val="28"/>
          <w:szCs w:val="28"/>
        </w:rPr>
        <w:t>授權主辦及執行單位於非營利目的之宣導範圍內，不限時間、方式、地點、次數，自行或再授權他人作為公開宣傳或推廣之用。</w:t>
      </w:r>
    </w:p>
    <w:p w14:paraId="1AE685B5" w14:textId="73104F77" w:rsidR="00E5578F" w:rsidRPr="00F56779" w:rsidRDefault="00E5578F" w:rsidP="002C61EE">
      <w:pPr>
        <w:spacing w:line="460" w:lineRule="exact"/>
        <w:ind w:leftChars="242" w:left="1287" w:hangingChars="252" w:hanging="706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（五）</w:t>
      </w:r>
      <w:r w:rsidRPr="00F56779">
        <w:rPr>
          <w:rFonts w:eastAsia="標楷體"/>
          <w:sz w:val="28"/>
          <w:szCs w:val="28"/>
        </w:rPr>
        <w:t>如有未盡事宜或不可抗力因素</w:t>
      </w:r>
      <w:r w:rsidRPr="00F56779">
        <w:rPr>
          <w:rFonts w:eastAsia="標楷體" w:hint="eastAsia"/>
          <w:sz w:val="28"/>
          <w:szCs w:val="28"/>
        </w:rPr>
        <w:t>影響本競賽時</w:t>
      </w:r>
      <w:r w:rsidRPr="00F56779">
        <w:rPr>
          <w:rFonts w:eastAsia="標楷體"/>
          <w:sz w:val="28"/>
          <w:szCs w:val="28"/>
        </w:rPr>
        <w:t>，由主辦單位宣布</w:t>
      </w:r>
      <w:r w:rsidRPr="00F56779">
        <w:rPr>
          <w:rFonts w:eastAsia="標楷體" w:hint="eastAsia"/>
          <w:sz w:val="28"/>
          <w:szCs w:val="28"/>
        </w:rPr>
        <w:t>相關應變措施</w:t>
      </w:r>
      <w:r w:rsidRPr="00F56779">
        <w:rPr>
          <w:rFonts w:eastAsia="標楷體"/>
          <w:sz w:val="28"/>
          <w:szCs w:val="28"/>
        </w:rPr>
        <w:t>。</w:t>
      </w:r>
    </w:p>
    <w:p w14:paraId="18A439E3" w14:textId="77777777" w:rsidR="00E5578F" w:rsidRPr="00F56779" w:rsidRDefault="00E5578F" w:rsidP="00E5578F">
      <w:pPr>
        <w:spacing w:line="46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三、其他</w:t>
      </w:r>
    </w:p>
    <w:p w14:paraId="6F4D77BA" w14:textId="77777777" w:rsidR="00E5578F" w:rsidRPr="00F56779" w:rsidRDefault="00E5578F" w:rsidP="00E5578F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（一）</w:t>
      </w:r>
      <w:r w:rsidRPr="00F56779">
        <w:rPr>
          <w:rFonts w:eastAsia="標楷體"/>
          <w:sz w:val="28"/>
          <w:szCs w:val="28"/>
        </w:rPr>
        <w:t>參賽隊伍表演成員於競賽期間須為在校學生。</w:t>
      </w:r>
    </w:p>
    <w:p w14:paraId="09F7189A" w14:textId="77777777" w:rsidR="00E5578F" w:rsidRPr="00F56779" w:rsidRDefault="00E5578F" w:rsidP="00E5578F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（二）</w:t>
      </w:r>
      <w:r w:rsidRPr="00F56779">
        <w:rPr>
          <w:rFonts w:eastAsia="標楷體"/>
          <w:sz w:val="28"/>
          <w:szCs w:val="28"/>
        </w:rPr>
        <w:t>相關道具、服裝、佈景等</w:t>
      </w:r>
      <w:r w:rsidRPr="00F56779">
        <w:rPr>
          <w:rFonts w:eastAsia="標楷體" w:hint="eastAsia"/>
          <w:sz w:val="28"/>
          <w:szCs w:val="28"/>
        </w:rPr>
        <w:t>製作</w:t>
      </w:r>
      <w:r w:rsidRPr="00F56779">
        <w:rPr>
          <w:rFonts w:eastAsia="標楷體"/>
          <w:sz w:val="28"/>
          <w:szCs w:val="28"/>
        </w:rPr>
        <w:t>材料，建議使用可回收與再利用</w:t>
      </w:r>
      <w:r w:rsidRPr="00F56779">
        <w:rPr>
          <w:rFonts w:eastAsia="標楷體" w:hint="eastAsia"/>
          <w:sz w:val="28"/>
          <w:szCs w:val="28"/>
        </w:rPr>
        <w:t>之</w:t>
      </w:r>
      <w:r w:rsidRPr="00F56779">
        <w:rPr>
          <w:rFonts w:eastAsia="標楷體"/>
          <w:sz w:val="28"/>
          <w:szCs w:val="28"/>
        </w:rPr>
        <w:t>素材製作，以符合</w:t>
      </w:r>
      <w:r w:rsidRPr="00F56779">
        <w:rPr>
          <w:rFonts w:eastAsia="標楷體" w:hint="eastAsia"/>
          <w:sz w:val="28"/>
          <w:szCs w:val="28"/>
        </w:rPr>
        <w:t>節能</w:t>
      </w:r>
      <w:proofErr w:type="gramStart"/>
      <w:r w:rsidRPr="00F56779">
        <w:rPr>
          <w:rFonts w:eastAsia="標楷體" w:hint="eastAsia"/>
          <w:sz w:val="28"/>
          <w:szCs w:val="28"/>
        </w:rPr>
        <w:t>減碳</w:t>
      </w:r>
      <w:r w:rsidRPr="00F56779">
        <w:rPr>
          <w:rFonts w:eastAsia="標楷體"/>
          <w:sz w:val="28"/>
          <w:szCs w:val="28"/>
        </w:rPr>
        <w:t>。</w:t>
      </w:r>
      <w:proofErr w:type="gramEnd"/>
    </w:p>
    <w:p w14:paraId="67779380" w14:textId="77777777" w:rsidR="00E5578F" w:rsidRPr="00F56779" w:rsidRDefault="00E5578F" w:rsidP="00E5578F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lastRenderedPageBreak/>
        <w:t>（三）</w:t>
      </w:r>
      <w:r w:rsidRPr="00F56779">
        <w:rPr>
          <w:rFonts w:eastAsia="標楷體"/>
          <w:sz w:val="28"/>
          <w:szCs w:val="28"/>
        </w:rPr>
        <w:t>參賽</w:t>
      </w:r>
      <w:r w:rsidRPr="00F56779">
        <w:rPr>
          <w:rFonts w:eastAsia="標楷體" w:hint="eastAsia"/>
          <w:sz w:val="28"/>
          <w:szCs w:val="28"/>
        </w:rPr>
        <w:t>之</w:t>
      </w:r>
      <w:r w:rsidRPr="00F56779">
        <w:rPr>
          <w:rFonts w:eastAsia="標楷體"/>
          <w:sz w:val="28"/>
          <w:szCs w:val="28"/>
        </w:rPr>
        <w:t>演出計畫書應以未發表者為限，且不得有侵害他人著作權等權利或違反其他法令之情事</w:t>
      </w:r>
      <w:r w:rsidRPr="00F56779">
        <w:rPr>
          <w:rFonts w:eastAsia="標楷體" w:hint="eastAsia"/>
          <w:sz w:val="28"/>
          <w:szCs w:val="28"/>
        </w:rPr>
        <w:t>；</w:t>
      </w:r>
      <w:r w:rsidRPr="00F56779">
        <w:rPr>
          <w:rFonts w:eastAsia="標楷體"/>
          <w:sz w:val="28"/>
          <w:szCs w:val="28"/>
        </w:rPr>
        <w:t>競賽所使用</w:t>
      </w:r>
      <w:r w:rsidRPr="00F56779">
        <w:rPr>
          <w:rFonts w:eastAsia="標楷體" w:hint="eastAsia"/>
          <w:sz w:val="28"/>
          <w:szCs w:val="28"/>
        </w:rPr>
        <w:t>之</w:t>
      </w:r>
      <w:r w:rsidRPr="00F56779">
        <w:rPr>
          <w:rFonts w:eastAsia="標楷體"/>
          <w:sz w:val="28"/>
          <w:szCs w:val="28"/>
        </w:rPr>
        <w:t>音樂應依著作權法辦理，相關參考資料涉及他人著作者，其</w:t>
      </w:r>
      <w:proofErr w:type="gramStart"/>
      <w:r w:rsidRPr="00F56779">
        <w:rPr>
          <w:rFonts w:eastAsia="標楷體"/>
          <w:sz w:val="28"/>
          <w:szCs w:val="28"/>
        </w:rPr>
        <w:t>利用均應合</w:t>
      </w:r>
      <w:proofErr w:type="gramEnd"/>
      <w:r w:rsidRPr="00F56779">
        <w:rPr>
          <w:rFonts w:eastAsia="標楷體"/>
          <w:sz w:val="28"/>
          <w:szCs w:val="28"/>
        </w:rPr>
        <w:t>於合理使用規定，並註明資料來源及出處，如有違反，除自負法律責任外，主辦單位有權取消其參賽資格，如得獎者於事後發現前述情形，將取消獲獎資格</w:t>
      </w:r>
      <w:r w:rsidRPr="00F56779">
        <w:rPr>
          <w:rFonts w:eastAsia="標楷體" w:hint="eastAsia"/>
          <w:sz w:val="28"/>
          <w:szCs w:val="28"/>
        </w:rPr>
        <w:t>並</w:t>
      </w:r>
      <w:r w:rsidRPr="00F56779">
        <w:rPr>
          <w:rFonts w:eastAsia="標楷體"/>
          <w:sz w:val="28"/>
          <w:szCs w:val="28"/>
        </w:rPr>
        <w:t>追回頒發之獎狀、獎金及相關補助費用，獎項不再遞補。</w:t>
      </w:r>
    </w:p>
    <w:p w14:paraId="7162813F" w14:textId="23F15588" w:rsidR="00E5578F" w:rsidRPr="00F56779" w:rsidRDefault="00E5578F" w:rsidP="00D437B6">
      <w:pPr>
        <w:spacing w:line="460" w:lineRule="exact"/>
        <w:ind w:leftChars="236" w:left="1426" w:hangingChars="307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（四）</w:t>
      </w:r>
      <w:r w:rsidRPr="00F56779">
        <w:rPr>
          <w:rFonts w:eastAsia="標楷體"/>
          <w:sz w:val="28"/>
          <w:szCs w:val="28"/>
        </w:rPr>
        <w:t>本競賽補助決</w:t>
      </w:r>
      <w:r w:rsidRPr="00F56779">
        <w:rPr>
          <w:rFonts w:eastAsia="標楷體" w:hint="eastAsia"/>
          <w:sz w:val="28"/>
          <w:szCs w:val="28"/>
        </w:rPr>
        <w:t>賽之</w:t>
      </w:r>
      <w:r w:rsidRPr="00F56779">
        <w:rPr>
          <w:rFonts w:eastAsia="標楷體"/>
          <w:sz w:val="28"/>
          <w:szCs w:val="28"/>
        </w:rPr>
        <w:t>參賽隊伍租車費，其費用依實際發生之費用檢據核實列支，每隊</w:t>
      </w:r>
      <w:r w:rsidR="00121366" w:rsidRPr="00F56779">
        <w:rPr>
          <w:rFonts w:eastAsia="標楷體"/>
          <w:sz w:val="28"/>
          <w:szCs w:val="28"/>
        </w:rPr>
        <w:t>至多補助</w:t>
      </w:r>
      <w:r w:rsidR="00121366" w:rsidRPr="00F56779">
        <w:rPr>
          <w:rFonts w:eastAsia="標楷體"/>
          <w:sz w:val="28"/>
          <w:szCs w:val="28"/>
        </w:rPr>
        <w:t>1</w:t>
      </w:r>
      <w:r w:rsidR="00121366" w:rsidRPr="00F56779">
        <w:rPr>
          <w:rFonts w:eastAsia="標楷體" w:hint="eastAsia"/>
          <w:sz w:val="28"/>
          <w:szCs w:val="28"/>
        </w:rPr>
        <w:t>5</w:t>
      </w:r>
      <w:r w:rsidR="00121366" w:rsidRPr="00F56779">
        <w:rPr>
          <w:rFonts w:eastAsia="標楷體"/>
          <w:sz w:val="28"/>
          <w:szCs w:val="28"/>
        </w:rPr>
        <w:t>,000</w:t>
      </w:r>
      <w:r w:rsidR="00121366" w:rsidRPr="00F56779">
        <w:rPr>
          <w:rFonts w:eastAsia="標楷體"/>
          <w:sz w:val="28"/>
          <w:szCs w:val="28"/>
        </w:rPr>
        <w:t>元</w:t>
      </w:r>
      <w:r w:rsidR="00121366" w:rsidRPr="00F56779">
        <w:rPr>
          <w:rFonts w:eastAsia="標楷體" w:hint="eastAsia"/>
          <w:sz w:val="28"/>
          <w:szCs w:val="28"/>
        </w:rPr>
        <w:t>；離島學校</w:t>
      </w:r>
      <w:r w:rsidR="001D689F" w:rsidRPr="00F56779">
        <w:rPr>
          <w:rFonts w:eastAsia="標楷體" w:hint="eastAsia"/>
          <w:sz w:val="28"/>
          <w:szCs w:val="28"/>
        </w:rPr>
        <w:t>者</w:t>
      </w:r>
      <w:r w:rsidR="00121366" w:rsidRPr="00F56779">
        <w:rPr>
          <w:rFonts w:eastAsia="標楷體" w:hint="eastAsia"/>
          <w:sz w:val="28"/>
          <w:szCs w:val="28"/>
        </w:rPr>
        <w:t>補助交通費，每隊</w:t>
      </w:r>
      <w:r w:rsidR="005E44E7" w:rsidRPr="00F56779">
        <w:rPr>
          <w:rFonts w:eastAsia="標楷體" w:hint="eastAsia"/>
          <w:sz w:val="28"/>
          <w:szCs w:val="28"/>
        </w:rPr>
        <w:t>至多</w:t>
      </w:r>
      <w:r w:rsidR="00121366" w:rsidRPr="00F56779">
        <w:rPr>
          <w:rFonts w:eastAsia="標楷體" w:hint="eastAsia"/>
          <w:sz w:val="28"/>
          <w:szCs w:val="28"/>
        </w:rPr>
        <w:t>補助</w:t>
      </w:r>
      <w:r w:rsidR="00121366" w:rsidRPr="00F56779">
        <w:rPr>
          <w:rFonts w:eastAsia="標楷體" w:hint="eastAsia"/>
          <w:sz w:val="28"/>
          <w:szCs w:val="28"/>
        </w:rPr>
        <w:t>30</w:t>
      </w:r>
      <w:r w:rsidR="00121366" w:rsidRPr="00F56779">
        <w:rPr>
          <w:rFonts w:eastAsia="標楷體"/>
          <w:sz w:val="28"/>
          <w:szCs w:val="28"/>
        </w:rPr>
        <w:t>,000</w:t>
      </w:r>
      <w:r w:rsidR="00121366" w:rsidRPr="00F56779">
        <w:rPr>
          <w:rFonts w:eastAsia="標楷體" w:hint="eastAsia"/>
          <w:sz w:val="28"/>
          <w:szCs w:val="28"/>
        </w:rPr>
        <w:t>元（</w:t>
      </w:r>
      <w:r w:rsidR="00121366" w:rsidRPr="00F56779">
        <w:rPr>
          <w:rFonts w:eastAsia="標楷體"/>
          <w:sz w:val="28"/>
          <w:szCs w:val="28"/>
        </w:rPr>
        <w:t>原始憑證留存</w:t>
      </w:r>
      <w:r w:rsidR="00121366" w:rsidRPr="00F56779">
        <w:rPr>
          <w:rFonts w:eastAsia="標楷體" w:hint="eastAsia"/>
          <w:sz w:val="28"/>
          <w:szCs w:val="28"/>
        </w:rPr>
        <w:t>原</w:t>
      </w:r>
      <w:r w:rsidR="00121366" w:rsidRPr="00F56779">
        <w:rPr>
          <w:rFonts w:eastAsia="標楷體"/>
          <w:sz w:val="28"/>
          <w:szCs w:val="28"/>
        </w:rPr>
        <w:t>單位），</w:t>
      </w:r>
      <w:r w:rsidR="005E44E7" w:rsidRPr="00F56779">
        <w:rPr>
          <w:rFonts w:eastAsia="標楷體" w:hint="eastAsia"/>
          <w:sz w:val="28"/>
          <w:szCs w:val="28"/>
        </w:rPr>
        <w:t>有關請款</w:t>
      </w:r>
      <w:r w:rsidR="005E44E7" w:rsidRPr="00F56779">
        <w:rPr>
          <w:rFonts w:eastAsia="標楷體"/>
          <w:sz w:val="28"/>
          <w:szCs w:val="28"/>
        </w:rPr>
        <w:t>資料</w:t>
      </w:r>
      <w:r w:rsidRPr="00F56779">
        <w:rPr>
          <w:rFonts w:eastAsia="標楷體"/>
          <w:sz w:val="28"/>
          <w:szCs w:val="28"/>
        </w:rPr>
        <w:t>及匯款資料請以掛號郵寄至</w:t>
      </w:r>
      <w:r w:rsidRPr="00F56779">
        <w:rPr>
          <w:rFonts w:eastAsia="標楷體"/>
          <w:sz w:val="28"/>
          <w:szCs w:val="28"/>
        </w:rPr>
        <w:t>1069</w:t>
      </w:r>
      <w:r w:rsidRPr="00F56779">
        <w:rPr>
          <w:rFonts w:eastAsia="標楷體" w:hint="eastAsia"/>
          <w:sz w:val="28"/>
          <w:szCs w:val="28"/>
        </w:rPr>
        <w:t>07</w:t>
      </w:r>
      <w:proofErr w:type="gramStart"/>
      <w:r w:rsidRPr="00F56779">
        <w:rPr>
          <w:rFonts w:eastAsia="標楷體"/>
          <w:sz w:val="28"/>
          <w:szCs w:val="28"/>
        </w:rPr>
        <w:t>臺北青</w:t>
      </w:r>
      <w:proofErr w:type="gramEnd"/>
      <w:r w:rsidRPr="00F56779">
        <w:rPr>
          <w:rFonts w:eastAsia="標楷體"/>
          <w:sz w:val="28"/>
          <w:szCs w:val="28"/>
        </w:rPr>
        <w:t>田郵局第</w:t>
      </w:r>
      <w:r w:rsidRPr="00F56779">
        <w:rPr>
          <w:rFonts w:eastAsia="標楷體"/>
          <w:sz w:val="28"/>
          <w:szCs w:val="28"/>
        </w:rPr>
        <w:t>412</w:t>
      </w:r>
      <w:r w:rsidRPr="00F56779">
        <w:rPr>
          <w:rFonts w:eastAsia="標楷體"/>
          <w:sz w:val="28"/>
          <w:szCs w:val="28"/>
        </w:rPr>
        <w:t>號信箱「國立臺灣師範大學」能源教育推廣小組收，由執行單位統一匯款。</w:t>
      </w:r>
    </w:p>
    <w:p w14:paraId="6B052F5E" w14:textId="651EBA7C" w:rsidR="00E5578F" w:rsidRPr="00F56779" w:rsidRDefault="00E5578F" w:rsidP="004C5CBD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（五）</w:t>
      </w:r>
      <w:r w:rsidR="00111374" w:rsidRPr="00F56779">
        <w:rPr>
          <w:rFonts w:eastAsia="標楷體" w:hint="eastAsia"/>
          <w:sz w:val="28"/>
          <w:szCs w:val="28"/>
        </w:rPr>
        <w:t>本競賽參賽者個人資料之蒐集，涉及個人隱私權益，</w:t>
      </w:r>
      <w:r w:rsidR="004C5CBD" w:rsidRPr="00F56779">
        <w:rPr>
          <w:rFonts w:eastAsia="標楷體" w:hint="eastAsia"/>
          <w:sz w:val="28"/>
          <w:szCs w:val="28"/>
        </w:rPr>
        <w:t>依個人資料保護法</w:t>
      </w:r>
      <w:r w:rsidR="00111374" w:rsidRPr="00F56779">
        <w:rPr>
          <w:rFonts w:eastAsia="標楷體" w:hint="eastAsia"/>
          <w:sz w:val="28"/>
          <w:szCs w:val="28"/>
        </w:rPr>
        <w:t>（</w:t>
      </w:r>
      <w:r w:rsidR="004C5CBD" w:rsidRPr="00F56779">
        <w:rPr>
          <w:rFonts w:eastAsia="標楷體" w:hint="eastAsia"/>
          <w:sz w:val="28"/>
          <w:szCs w:val="28"/>
        </w:rPr>
        <w:t>以下簡稱個資法</w:t>
      </w:r>
      <w:r w:rsidR="00111374" w:rsidRPr="00F56779">
        <w:rPr>
          <w:rFonts w:eastAsia="標楷體" w:hint="eastAsia"/>
          <w:sz w:val="28"/>
          <w:szCs w:val="28"/>
        </w:rPr>
        <w:t>）第</w:t>
      </w:r>
      <w:r w:rsidR="00111374" w:rsidRPr="00F56779">
        <w:rPr>
          <w:rFonts w:eastAsia="標楷體" w:hint="eastAsia"/>
          <w:sz w:val="28"/>
          <w:szCs w:val="28"/>
        </w:rPr>
        <w:t>8</w:t>
      </w:r>
      <w:r w:rsidR="00111374" w:rsidRPr="00F56779">
        <w:rPr>
          <w:rFonts w:eastAsia="標楷體" w:hint="eastAsia"/>
          <w:sz w:val="28"/>
          <w:szCs w:val="28"/>
        </w:rPr>
        <w:t>條第</w:t>
      </w:r>
      <w:r w:rsidR="00111374" w:rsidRPr="00F56779">
        <w:rPr>
          <w:rFonts w:eastAsia="標楷體" w:hint="eastAsia"/>
          <w:sz w:val="28"/>
          <w:szCs w:val="28"/>
        </w:rPr>
        <w:t>1</w:t>
      </w:r>
      <w:r w:rsidR="00111374" w:rsidRPr="00F56779">
        <w:rPr>
          <w:rFonts w:eastAsia="標楷體" w:hint="eastAsia"/>
          <w:sz w:val="28"/>
          <w:szCs w:val="28"/>
        </w:rPr>
        <w:t>項</w:t>
      </w:r>
      <w:r w:rsidR="004C5CBD" w:rsidRPr="00F56779">
        <w:rPr>
          <w:rFonts w:eastAsia="標楷體" w:hint="eastAsia"/>
          <w:sz w:val="28"/>
          <w:szCs w:val="28"/>
        </w:rPr>
        <w:t>規定，告知以下事項：</w:t>
      </w:r>
    </w:p>
    <w:p w14:paraId="40F70F20" w14:textId="77777777" w:rsidR="00E5578F" w:rsidRPr="00F56779" w:rsidRDefault="00E5578F" w:rsidP="00DC098B">
      <w:pPr>
        <w:spacing w:line="460" w:lineRule="exact"/>
        <w:ind w:left="1418" w:hanging="21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1.</w:t>
      </w:r>
      <w:r w:rsidRPr="00F56779">
        <w:rPr>
          <w:rFonts w:eastAsia="標楷體"/>
          <w:sz w:val="28"/>
          <w:szCs w:val="28"/>
        </w:rPr>
        <w:t>蒐集</w:t>
      </w:r>
      <w:proofErr w:type="gramStart"/>
      <w:r w:rsidRPr="00F56779">
        <w:rPr>
          <w:rFonts w:eastAsia="標楷體"/>
          <w:sz w:val="28"/>
          <w:szCs w:val="28"/>
        </w:rPr>
        <w:t>個</w:t>
      </w:r>
      <w:proofErr w:type="gramEnd"/>
      <w:r w:rsidRPr="00F56779">
        <w:rPr>
          <w:rFonts w:eastAsia="標楷體"/>
          <w:sz w:val="28"/>
          <w:szCs w:val="28"/>
        </w:rPr>
        <w:t>資機關名稱：國立臺灣師範大學</w:t>
      </w:r>
      <w:r w:rsidRPr="00F56779">
        <w:rPr>
          <w:rFonts w:eastAsia="標楷體" w:hint="eastAsia"/>
          <w:sz w:val="28"/>
          <w:szCs w:val="28"/>
        </w:rPr>
        <w:t>。</w:t>
      </w:r>
    </w:p>
    <w:p w14:paraId="610C20B4" w14:textId="307EA4CC" w:rsidR="00E5578F" w:rsidRPr="00F56779" w:rsidRDefault="00E5578F" w:rsidP="00DC098B">
      <w:pPr>
        <w:spacing w:line="460" w:lineRule="exact"/>
        <w:ind w:left="1418" w:hanging="21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2.</w:t>
      </w:r>
      <w:r w:rsidRPr="00F56779">
        <w:rPr>
          <w:rFonts w:eastAsia="標楷體"/>
          <w:sz w:val="28"/>
          <w:szCs w:val="28"/>
        </w:rPr>
        <w:t>蒐集目的：辦理</w:t>
      </w:r>
      <w:proofErr w:type="gramStart"/>
      <w:r w:rsidR="005655CB" w:rsidRPr="00F56779">
        <w:rPr>
          <w:rFonts w:eastAsia="標楷體"/>
          <w:sz w:val="28"/>
          <w:szCs w:val="28"/>
        </w:rPr>
        <w:t>112</w:t>
      </w:r>
      <w:proofErr w:type="gramEnd"/>
      <w:r w:rsidRPr="00F56779">
        <w:rPr>
          <w:rFonts w:eastAsia="標楷體"/>
          <w:sz w:val="28"/>
          <w:szCs w:val="28"/>
        </w:rPr>
        <w:t>年度國民中小學</w:t>
      </w:r>
      <w:r w:rsidR="009D1CC4" w:rsidRPr="00F56779">
        <w:rPr>
          <w:rFonts w:eastAsia="標楷體" w:hint="eastAsia"/>
          <w:sz w:val="28"/>
          <w:szCs w:val="28"/>
        </w:rPr>
        <w:t>節約</w:t>
      </w:r>
      <w:r w:rsidRPr="00F56779">
        <w:rPr>
          <w:rFonts w:eastAsia="標楷體"/>
          <w:sz w:val="28"/>
          <w:szCs w:val="28"/>
        </w:rPr>
        <w:t>能源創意</w:t>
      </w:r>
      <w:r w:rsidR="00122E0B" w:rsidRPr="00F56779">
        <w:rPr>
          <w:rFonts w:eastAsia="標楷體" w:hint="eastAsia"/>
          <w:sz w:val="28"/>
          <w:szCs w:val="28"/>
        </w:rPr>
        <w:t>七十二</w:t>
      </w:r>
      <w:r w:rsidR="009D1CC4" w:rsidRPr="00F56779">
        <w:rPr>
          <w:rFonts w:eastAsia="標楷體" w:hint="eastAsia"/>
          <w:sz w:val="28"/>
          <w:szCs w:val="28"/>
        </w:rPr>
        <w:t>變</w:t>
      </w:r>
      <w:r w:rsidR="009D1CC4" w:rsidRPr="00F56779">
        <w:rPr>
          <w:rFonts w:eastAsia="標楷體" w:hint="eastAsia"/>
          <w:sz w:val="28"/>
          <w:szCs w:val="28"/>
        </w:rPr>
        <w:t>-</w:t>
      </w:r>
      <w:r w:rsidR="009D1CC4" w:rsidRPr="00F56779">
        <w:rPr>
          <w:rFonts w:eastAsia="標楷體" w:hint="eastAsia"/>
          <w:sz w:val="28"/>
          <w:szCs w:val="28"/>
        </w:rPr>
        <w:t>小劇場創作</w:t>
      </w:r>
      <w:r w:rsidRPr="00F56779">
        <w:rPr>
          <w:rFonts w:eastAsia="標楷體"/>
          <w:sz w:val="28"/>
          <w:szCs w:val="28"/>
        </w:rPr>
        <w:t>競賽之參加、得獎聯繫事宜。</w:t>
      </w:r>
    </w:p>
    <w:p w14:paraId="294F90AE" w14:textId="77777777" w:rsidR="00E5578F" w:rsidRPr="00F56779" w:rsidRDefault="00E5578F" w:rsidP="00DC098B">
      <w:pPr>
        <w:spacing w:line="460" w:lineRule="exact"/>
        <w:ind w:left="1418" w:hanging="21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3.</w:t>
      </w:r>
      <w:r w:rsidRPr="00F56779">
        <w:rPr>
          <w:rFonts w:eastAsia="標楷體"/>
          <w:sz w:val="28"/>
          <w:szCs w:val="28"/>
        </w:rPr>
        <w:t>個人資料項目：姓名、</w:t>
      </w:r>
      <w:r w:rsidR="004C5CBD" w:rsidRPr="00F56779">
        <w:rPr>
          <w:rFonts w:eastAsia="標楷體" w:hint="eastAsia"/>
          <w:sz w:val="28"/>
          <w:szCs w:val="28"/>
        </w:rPr>
        <w:t>國民身分證統一編號、</w:t>
      </w:r>
      <w:r w:rsidRPr="00F56779">
        <w:rPr>
          <w:rFonts w:eastAsia="標楷體"/>
          <w:sz w:val="28"/>
          <w:szCs w:val="28"/>
        </w:rPr>
        <w:t>電話、地址、電子郵件信箱。</w:t>
      </w:r>
    </w:p>
    <w:p w14:paraId="6C6E1D47" w14:textId="77777777" w:rsidR="00E5578F" w:rsidRPr="00F56779" w:rsidRDefault="00E5578F" w:rsidP="00DC098B">
      <w:pPr>
        <w:spacing w:line="460" w:lineRule="exact"/>
        <w:ind w:left="1418" w:hanging="21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4.</w:t>
      </w:r>
      <w:r w:rsidRPr="00F56779">
        <w:rPr>
          <w:rFonts w:eastAsia="標楷體"/>
          <w:sz w:val="28"/>
          <w:szCs w:val="28"/>
        </w:rPr>
        <w:t>個人資料利用之</w:t>
      </w:r>
      <w:proofErr w:type="gramStart"/>
      <w:r w:rsidRPr="00F56779">
        <w:rPr>
          <w:rFonts w:eastAsia="標楷體"/>
          <w:sz w:val="28"/>
          <w:szCs w:val="28"/>
        </w:rPr>
        <w:t>期間、</w:t>
      </w:r>
      <w:proofErr w:type="gramEnd"/>
      <w:r w:rsidRPr="00F56779">
        <w:rPr>
          <w:rFonts w:eastAsia="標楷體"/>
          <w:sz w:val="28"/>
          <w:szCs w:val="28"/>
        </w:rPr>
        <w:t>地區、對象及方式：</w:t>
      </w:r>
    </w:p>
    <w:p w14:paraId="5766243A" w14:textId="1BEEE1EE" w:rsidR="00E5578F" w:rsidRPr="00F56779" w:rsidRDefault="00E5578F" w:rsidP="00B87EAD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(1)</w:t>
      </w:r>
      <w:r w:rsidRPr="00F56779">
        <w:rPr>
          <w:rFonts w:eastAsia="標楷體"/>
          <w:sz w:val="28"/>
          <w:szCs w:val="28"/>
        </w:rPr>
        <w:t>期間：中華民國</w:t>
      </w:r>
      <w:r w:rsidR="005655CB" w:rsidRPr="00F56779">
        <w:rPr>
          <w:rFonts w:eastAsia="標楷體"/>
          <w:sz w:val="28"/>
          <w:szCs w:val="28"/>
        </w:rPr>
        <w:t>112</w:t>
      </w:r>
      <w:r w:rsidRPr="00F56779">
        <w:rPr>
          <w:rFonts w:eastAsia="標楷體"/>
          <w:sz w:val="28"/>
          <w:szCs w:val="28"/>
        </w:rPr>
        <w:t>年</w:t>
      </w:r>
      <w:r w:rsidRPr="00F56779">
        <w:rPr>
          <w:rFonts w:eastAsia="標楷體"/>
          <w:sz w:val="28"/>
          <w:szCs w:val="28"/>
        </w:rPr>
        <w:t>4</w:t>
      </w:r>
      <w:r w:rsidRPr="00F56779">
        <w:rPr>
          <w:rFonts w:eastAsia="標楷體"/>
          <w:sz w:val="28"/>
          <w:szCs w:val="28"/>
        </w:rPr>
        <w:t>月</w:t>
      </w:r>
      <w:r w:rsidRPr="00F56779">
        <w:rPr>
          <w:rFonts w:eastAsia="標楷體"/>
          <w:sz w:val="28"/>
          <w:szCs w:val="28"/>
        </w:rPr>
        <w:t>1</w:t>
      </w:r>
      <w:r w:rsidRPr="00F56779">
        <w:rPr>
          <w:rFonts w:eastAsia="標楷體"/>
          <w:sz w:val="28"/>
          <w:szCs w:val="28"/>
        </w:rPr>
        <w:t>日至</w:t>
      </w:r>
      <w:r w:rsidR="005655CB" w:rsidRPr="00F56779">
        <w:rPr>
          <w:rFonts w:eastAsia="標楷體"/>
          <w:sz w:val="28"/>
          <w:szCs w:val="28"/>
        </w:rPr>
        <w:t>112</w:t>
      </w:r>
      <w:r w:rsidRPr="00F56779">
        <w:rPr>
          <w:rFonts w:eastAsia="標楷體"/>
          <w:sz w:val="28"/>
          <w:szCs w:val="28"/>
        </w:rPr>
        <w:t>年</w:t>
      </w:r>
      <w:r w:rsidR="004C5CBD" w:rsidRPr="00F56779">
        <w:rPr>
          <w:rFonts w:eastAsia="標楷體"/>
          <w:sz w:val="28"/>
          <w:szCs w:val="28"/>
        </w:rPr>
        <w:t>1</w:t>
      </w:r>
      <w:r w:rsidR="004C5CBD" w:rsidRPr="00F56779">
        <w:rPr>
          <w:rFonts w:eastAsia="標楷體" w:hint="eastAsia"/>
          <w:sz w:val="28"/>
          <w:szCs w:val="28"/>
        </w:rPr>
        <w:t>2</w:t>
      </w:r>
      <w:r w:rsidRPr="00F56779">
        <w:rPr>
          <w:rFonts w:eastAsia="標楷體"/>
          <w:sz w:val="28"/>
          <w:szCs w:val="28"/>
        </w:rPr>
        <w:t>月</w:t>
      </w:r>
      <w:r w:rsidRPr="00F56779">
        <w:rPr>
          <w:rFonts w:eastAsia="標楷體"/>
          <w:sz w:val="28"/>
          <w:szCs w:val="28"/>
        </w:rPr>
        <w:t>3</w:t>
      </w:r>
      <w:r w:rsidR="004C5CBD" w:rsidRPr="00F56779">
        <w:rPr>
          <w:rFonts w:eastAsia="標楷體" w:hint="eastAsia"/>
          <w:sz w:val="28"/>
          <w:szCs w:val="28"/>
        </w:rPr>
        <w:t>1</w:t>
      </w:r>
      <w:r w:rsidRPr="00F56779">
        <w:rPr>
          <w:rFonts w:eastAsia="標楷體"/>
          <w:sz w:val="28"/>
          <w:szCs w:val="28"/>
        </w:rPr>
        <w:t>日。</w:t>
      </w:r>
    </w:p>
    <w:p w14:paraId="0488B398" w14:textId="77777777" w:rsidR="00E5578F" w:rsidRPr="00F56779" w:rsidRDefault="00E5578F" w:rsidP="00B87EAD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(2)</w:t>
      </w:r>
      <w:r w:rsidRPr="00F56779">
        <w:rPr>
          <w:rFonts w:eastAsia="標楷體"/>
          <w:sz w:val="28"/>
          <w:szCs w:val="28"/>
        </w:rPr>
        <w:t>地區：中華民國。</w:t>
      </w:r>
    </w:p>
    <w:p w14:paraId="0B5E7EA0" w14:textId="77777777" w:rsidR="00E5578F" w:rsidRPr="00F56779" w:rsidRDefault="00E5578F" w:rsidP="00B87EAD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(3)</w:t>
      </w:r>
      <w:r w:rsidR="00111374" w:rsidRPr="00F56779">
        <w:rPr>
          <w:rFonts w:eastAsia="標楷體"/>
          <w:sz w:val="28"/>
          <w:szCs w:val="28"/>
        </w:rPr>
        <w:t>對象：</w:t>
      </w:r>
      <w:r w:rsidRPr="00F56779">
        <w:rPr>
          <w:rFonts w:eastAsia="標楷體"/>
          <w:sz w:val="28"/>
          <w:szCs w:val="28"/>
        </w:rPr>
        <w:t>國立臺灣師範大學。</w:t>
      </w:r>
    </w:p>
    <w:p w14:paraId="432C80A3" w14:textId="77777777" w:rsidR="00E5578F" w:rsidRPr="00F56779" w:rsidRDefault="00E5578F" w:rsidP="00B87EAD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(4)</w:t>
      </w:r>
      <w:r w:rsidRPr="00F56779">
        <w:rPr>
          <w:rFonts w:eastAsia="標楷體"/>
          <w:sz w:val="28"/>
          <w:szCs w:val="28"/>
        </w:rPr>
        <w:t>方式：電話、書面、電子文件等方式利用。</w:t>
      </w:r>
    </w:p>
    <w:p w14:paraId="1D4FD61E" w14:textId="77777777" w:rsidR="00E5578F" w:rsidRPr="00F56779" w:rsidRDefault="00E5578F" w:rsidP="00DC098B">
      <w:pPr>
        <w:spacing w:line="460" w:lineRule="exact"/>
        <w:ind w:left="1843" w:hanging="653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5.</w:t>
      </w:r>
      <w:r w:rsidRPr="00F56779">
        <w:rPr>
          <w:rFonts w:eastAsia="標楷體"/>
          <w:sz w:val="28"/>
          <w:szCs w:val="28"/>
        </w:rPr>
        <w:t>參賽者依據個資法第</w:t>
      </w:r>
      <w:r w:rsidRPr="00F56779">
        <w:rPr>
          <w:rFonts w:eastAsia="標楷體" w:hint="eastAsia"/>
          <w:sz w:val="28"/>
          <w:szCs w:val="28"/>
        </w:rPr>
        <w:t>3</w:t>
      </w:r>
      <w:r w:rsidRPr="00F56779">
        <w:rPr>
          <w:rFonts w:eastAsia="標楷體"/>
          <w:sz w:val="28"/>
          <w:szCs w:val="28"/>
        </w:rPr>
        <w:t>條規定得行使之權利及方式：</w:t>
      </w:r>
    </w:p>
    <w:p w14:paraId="1AD5FBC4" w14:textId="77777777" w:rsidR="00E5578F" w:rsidRPr="00F56779" w:rsidRDefault="00E5578F" w:rsidP="00DC098B">
      <w:pPr>
        <w:spacing w:line="460" w:lineRule="exact"/>
        <w:ind w:left="1701" w:hanging="28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(1)</w:t>
      </w:r>
      <w:r w:rsidRPr="00F56779">
        <w:rPr>
          <w:rFonts w:eastAsia="標楷體"/>
          <w:sz w:val="28"/>
          <w:szCs w:val="28"/>
        </w:rPr>
        <w:t>資料使用</w:t>
      </w:r>
      <w:proofErr w:type="gramStart"/>
      <w:r w:rsidRPr="00F56779">
        <w:rPr>
          <w:rFonts w:eastAsia="標楷體"/>
          <w:sz w:val="28"/>
          <w:szCs w:val="28"/>
        </w:rPr>
        <w:t>期間，</w:t>
      </w:r>
      <w:proofErr w:type="gramEnd"/>
      <w:r w:rsidRPr="00F56779">
        <w:rPr>
          <w:rFonts w:eastAsia="標楷體"/>
          <w:sz w:val="28"/>
          <w:szCs w:val="28"/>
        </w:rPr>
        <w:t>參賽者得隨時向國立臺灣師範大學請求查詢、閱覽、複製副本、刪除其所提供之個人資料。</w:t>
      </w:r>
    </w:p>
    <w:p w14:paraId="1E2850E4" w14:textId="77777777" w:rsidR="00E5578F" w:rsidRPr="00F56779" w:rsidRDefault="00E5578F" w:rsidP="00DC098B">
      <w:pPr>
        <w:spacing w:line="460" w:lineRule="exact"/>
        <w:ind w:left="1701" w:hanging="284"/>
        <w:jc w:val="both"/>
        <w:rPr>
          <w:rFonts w:eastAsia="標楷體"/>
          <w:sz w:val="28"/>
          <w:szCs w:val="28"/>
        </w:rPr>
      </w:pPr>
      <w:r w:rsidRPr="00F56779">
        <w:rPr>
          <w:rFonts w:eastAsia="標楷體"/>
          <w:sz w:val="28"/>
          <w:szCs w:val="28"/>
        </w:rPr>
        <w:t>(2)</w:t>
      </w:r>
      <w:r w:rsidRPr="00F56779">
        <w:rPr>
          <w:rFonts w:eastAsia="標楷體"/>
          <w:sz w:val="28"/>
          <w:szCs w:val="28"/>
        </w:rPr>
        <w:t>獲獎者之相關個人資料應由</w:t>
      </w:r>
      <w:r w:rsidR="009D1CC4" w:rsidRPr="00F56779">
        <w:rPr>
          <w:rFonts w:eastAsia="標楷體"/>
          <w:sz w:val="28"/>
          <w:szCs w:val="28"/>
        </w:rPr>
        <w:t>國立臺灣師範大學存查</w:t>
      </w:r>
      <w:r w:rsidR="009D1CC4" w:rsidRPr="00F56779">
        <w:rPr>
          <w:rFonts w:eastAsia="標楷體" w:hint="eastAsia"/>
          <w:sz w:val="28"/>
          <w:szCs w:val="28"/>
        </w:rPr>
        <w:t>，</w:t>
      </w:r>
      <w:r w:rsidRPr="00F56779">
        <w:rPr>
          <w:rFonts w:eastAsia="標楷體"/>
          <w:sz w:val="28"/>
          <w:szCs w:val="28"/>
        </w:rPr>
        <w:t>獲獎</w:t>
      </w:r>
      <w:r w:rsidRPr="00F56779">
        <w:rPr>
          <w:rFonts w:eastAsia="標楷體"/>
          <w:sz w:val="28"/>
          <w:szCs w:val="28"/>
        </w:rPr>
        <w:lastRenderedPageBreak/>
        <w:t>者無法為前項刪除個人資料之請求。</w:t>
      </w:r>
    </w:p>
    <w:p w14:paraId="0BB407A2" w14:textId="77777777" w:rsidR="00531F47" w:rsidRPr="00F56779" w:rsidRDefault="00E5578F" w:rsidP="00531F47">
      <w:pPr>
        <w:spacing w:line="460" w:lineRule="exact"/>
        <w:ind w:leftChars="235" w:left="1326" w:hangingChars="272" w:hanging="762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（六）</w:t>
      </w:r>
      <w:r w:rsidR="00531F47" w:rsidRPr="00F56779">
        <w:rPr>
          <w:rFonts w:eastAsia="標楷體" w:hint="eastAsia"/>
          <w:sz w:val="28"/>
          <w:szCs w:val="28"/>
        </w:rPr>
        <w:t>防疫規範依中央流行</w:t>
      </w:r>
      <w:proofErr w:type="gramStart"/>
      <w:r w:rsidR="00531F47" w:rsidRPr="00F56779">
        <w:rPr>
          <w:rFonts w:eastAsia="標楷體" w:hint="eastAsia"/>
          <w:sz w:val="28"/>
          <w:szCs w:val="28"/>
        </w:rPr>
        <w:t>疫</w:t>
      </w:r>
      <w:proofErr w:type="gramEnd"/>
      <w:r w:rsidR="00531F47" w:rsidRPr="00F56779">
        <w:rPr>
          <w:rFonts w:eastAsia="標楷體" w:hint="eastAsia"/>
          <w:sz w:val="28"/>
          <w:szCs w:val="28"/>
        </w:rPr>
        <w:t>情指揮中心最新發布之相關規定辦理，如有修正，將另行通知。</w:t>
      </w:r>
    </w:p>
    <w:p w14:paraId="03A594BF" w14:textId="1A055F61" w:rsidR="00B037A1" w:rsidRPr="00F56779" w:rsidRDefault="00531F47" w:rsidP="00531F47">
      <w:pPr>
        <w:spacing w:line="460" w:lineRule="exact"/>
        <w:ind w:leftChars="235" w:left="1284" w:hangingChars="257" w:hanging="720"/>
        <w:jc w:val="both"/>
        <w:rPr>
          <w:rFonts w:eastAsia="標楷體"/>
          <w:sz w:val="28"/>
          <w:szCs w:val="28"/>
        </w:rPr>
      </w:pPr>
      <w:r w:rsidRPr="00F56779">
        <w:rPr>
          <w:rFonts w:eastAsia="標楷體" w:hint="eastAsia"/>
          <w:sz w:val="28"/>
          <w:szCs w:val="28"/>
        </w:rPr>
        <w:t>（七）</w:t>
      </w:r>
      <w:r w:rsidR="00E5578F" w:rsidRPr="00F56779">
        <w:rPr>
          <w:rFonts w:eastAsia="標楷體"/>
          <w:sz w:val="28"/>
          <w:szCs w:val="28"/>
        </w:rPr>
        <w:t>凡參賽者即視同承認本競賽須知各項規定，若有未盡事宜，主辦單位保有最終解釋權與</w:t>
      </w:r>
      <w:proofErr w:type="gramStart"/>
      <w:r w:rsidR="00E5578F" w:rsidRPr="00F56779">
        <w:rPr>
          <w:rFonts w:eastAsia="標楷體"/>
          <w:sz w:val="28"/>
          <w:szCs w:val="28"/>
        </w:rPr>
        <w:t>增修權</w:t>
      </w:r>
      <w:proofErr w:type="gramEnd"/>
      <w:r w:rsidR="00E5578F" w:rsidRPr="00F56779">
        <w:rPr>
          <w:rFonts w:eastAsia="標楷體"/>
          <w:sz w:val="28"/>
          <w:szCs w:val="28"/>
        </w:rPr>
        <w:t>，並保留變更競賽須知內容之權利。</w:t>
      </w:r>
      <w:bookmarkStart w:id="0" w:name="_Toc193265555"/>
      <w:bookmarkEnd w:id="0"/>
    </w:p>
    <w:p w14:paraId="48340D29" w14:textId="77777777" w:rsidR="00E5578F" w:rsidRPr="00F56779" w:rsidRDefault="00E5578F" w:rsidP="00E5578F">
      <w:pPr>
        <w:spacing w:after="60" w:line="480" w:lineRule="exact"/>
        <w:jc w:val="both"/>
        <w:rPr>
          <w:rFonts w:eastAsia="標楷體"/>
          <w:b/>
          <w:sz w:val="32"/>
          <w:szCs w:val="32"/>
          <w:bdr w:val="single" w:sz="4" w:space="0" w:color="auto"/>
        </w:rPr>
      </w:pPr>
      <w:r w:rsidRPr="00F56779">
        <w:rPr>
          <w:rFonts w:eastAsia="標楷體"/>
          <w:sz w:val="28"/>
          <w:szCs w:val="28"/>
        </w:rPr>
        <w:br w:type="page"/>
      </w:r>
      <w:r w:rsidRPr="00F56779">
        <w:rPr>
          <w:rFonts w:eastAsia="標楷體"/>
          <w:b/>
          <w:sz w:val="28"/>
          <w:szCs w:val="32"/>
          <w:bdr w:val="single" w:sz="4" w:space="0" w:color="auto"/>
        </w:rPr>
        <w:lastRenderedPageBreak/>
        <w:t>附件</w:t>
      </w:r>
      <w:r w:rsidRPr="00F56779">
        <w:rPr>
          <w:rFonts w:eastAsia="標楷體" w:hint="eastAsia"/>
          <w:b/>
          <w:sz w:val="28"/>
          <w:szCs w:val="32"/>
          <w:bdr w:val="single" w:sz="4" w:space="0" w:color="auto"/>
        </w:rPr>
        <w:t>1</w:t>
      </w:r>
    </w:p>
    <w:p w14:paraId="0FE9B7A9" w14:textId="54D188A0" w:rsidR="00E5578F" w:rsidRPr="00F56779" w:rsidRDefault="005655CB" w:rsidP="00E5578F">
      <w:pPr>
        <w:spacing w:after="60" w:line="46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F56779">
        <w:rPr>
          <w:rFonts w:eastAsia="標楷體"/>
          <w:b/>
          <w:sz w:val="32"/>
          <w:szCs w:val="32"/>
        </w:rPr>
        <w:t>112</w:t>
      </w:r>
      <w:proofErr w:type="gramEnd"/>
      <w:r w:rsidR="00E5578F" w:rsidRPr="00F56779">
        <w:rPr>
          <w:rFonts w:eastAsia="標楷體"/>
          <w:b/>
          <w:sz w:val="32"/>
          <w:szCs w:val="32"/>
        </w:rPr>
        <w:t>年度國民中小學節約能源創意七十二變</w:t>
      </w:r>
      <w:r w:rsidR="00E5578F" w:rsidRPr="00F56779">
        <w:rPr>
          <w:rFonts w:eastAsia="標楷體"/>
          <w:b/>
          <w:sz w:val="32"/>
          <w:szCs w:val="32"/>
        </w:rPr>
        <w:t>-</w:t>
      </w:r>
    </w:p>
    <w:p w14:paraId="1437991A" w14:textId="77777777" w:rsidR="00E5578F" w:rsidRPr="00F56779" w:rsidRDefault="00E5578F" w:rsidP="00E5578F">
      <w:pPr>
        <w:spacing w:after="60" w:line="460" w:lineRule="exact"/>
        <w:jc w:val="center"/>
        <w:rPr>
          <w:rFonts w:eastAsia="標楷體"/>
          <w:b/>
          <w:sz w:val="32"/>
          <w:szCs w:val="32"/>
          <w:bdr w:val="single" w:sz="4" w:space="0" w:color="auto"/>
        </w:rPr>
      </w:pPr>
      <w:r w:rsidRPr="00F56779">
        <w:rPr>
          <w:rFonts w:eastAsia="標楷體"/>
          <w:b/>
          <w:sz w:val="32"/>
          <w:szCs w:val="32"/>
        </w:rPr>
        <w:t>小劇場創作競賽　報名表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6"/>
        <w:gridCol w:w="994"/>
        <w:gridCol w:w="1416"/>
        <w:gridCol w:w="2126"/>
        <w:gridCol w:w="2695"/>
      </w:tblGrid>
      <w:tr w:rsidR="00F56779" w:rsidRPr="00F56779" w14:paraId="79F06211" w14:textId="77777777" w:rsidTr="00A75E31">
        <w:trPr>
          <w:trHeight w:val="480"/>
        </w:trPr>
        <w:tc>
          <w:tcPr>
            <w:tcW w:w="9498" w:type="dxa"/>
            <w:gridSpan w:val="6"/>
            <w:shd w:val="clear" w:color="auto" w:fill="auto"/>
          </w:tcPr>
          <w:p w14:paraId="33F93198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學校名稱（請填寫學校全銜）：</w:t>
            </w:r>
            <w:r w:rsidRPr="00F56779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F56779" w:rsidRPr="00F56779" w14:paraId="110ADB4C" w14:textId="77777777" w:rsidTr="00A75E31">
        <w:trPr>
          <w:trHeight w:val="623"/>
        </w:trPr>
        <w:tc>
          <w:tcPr>
            <w:tcW w:w="9498" w:type="dxa"/>
            <w:gridSpan w:val="6"/>
            <w:shd w:val="clear" w:color="auto" w:fill="auto"/>
          </w:tcPr>
          <w:p w14:paraId="15EF1BD1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作品名稱：</w:t>
            </w:r>
          </w:p>
        </w:tc>
      </w:tr>
      <w:tr w:rsidR="00F56779" w:rsidRPr="00F56779" w14:paraId="222047C1" w14:textId="77777777" w:rsidTr="00A75E31">
        <w:trPr>
          <w:trHeight w:val="361"/>
        </w:trPr>
        <w:tc>
          <w:tcPr>
            <w:tcW w:w="2267" w:type="dxa"/>
            <w:gridSpan w:val="2"/>
            <w:shd w:val="clear" w:color="auto" w:fill="auto"/>
          </w:tcPr>
          <w:p w14:paraId="688BB931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34C6AAF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學校電話及分機</w:t>
            </w:r>
          </w:p>
        </w:tc>
        <w:tc>
          <w:tcPr>
            <w:tcW w:w="2126" w:type="dxa"/>
            <w:shd w:val="clear" w:color="auto" w:fill="auto"/>
          </w:tcPr>
          <w:p w14:paraId="35A5AC44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695" w:type="dxa"/>
            <w:shd w:val="clear" w:color="auto" w:fill="auto"/>
          </w:tcPr>
          <w:p w14:paraId="2FCE8DBD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E-mail</w:t>
            </w:r>
          </w:p>
        </w:tc>
      </w:tr>
      <w:tr w:rsidR="00F56779" w:rsidRPr="00F56779" w14:paraId="764E2AA5" w14:textId="77777777" w:rsidTr="00A75E31">
        <w:trPr>
          <w:trHeight w:val="113"/>
        </w:trPr>
        <w:tc>
          <w:tcPr>
            <w:tcW w:w="2267" w:type="dxa"/>
            <w:gridSpan w:val="2"/>
            <w:shd w:val="clear" w:color="auto" w:fill="auto"/>
          </w:tcPr>
          <w:p w14:paraId="4B6D8484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38187C8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B42D69A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2E2FAEB5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15AA24A4" w14:textId="77777777" w:rsidTr="00A75E31">
        <w:trPr>
          <w:trHeight w:val="70"/>
        </w:trPr>
        <w:tc>
          <w:tcPr>
            <w:tcW w:w="2267" w:type="dxa"/>
            <w:gridSpan w:val="2"/>
            <w:shd w:val="clear" w:color="auto" w:fill="auto"/>
          </w:tcPr>
          <w:p w14:paraId="2FC6F46D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E9BD66E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7E3C30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74D7CB96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6C5334B1" w14:textId="77777777" w:rsidTr="00A75E31">
        <w:trPr>
          <w:trHeight w:val="70"/>
        </w:trPr>
        <w:tc>
          <w:tcPr>
            <w:tcW w:w="2267" w:type="dxa"/>
            <w:gridSpan w:val="2"/>
            <w:shd w:val="clear" w:color="auto" w:fill="auto"/>
          </w:tcPr>
          <w:p w14:paraId="3B4C77D4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F9DC818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1236E1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4CD040CF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12A4E16E" w14:textId="77777777" w:rsidTr="00A75E31">
        <w:trPr>
          <w:trHeight w:val="420"/>
        </w:trPr>
        <w:tc>
          <w:tcPr>
            <w:tcW w:w="2267" w:type="dxa"/>
            <w:gridSpan w:val="2"/>
            <w:shd w:val="clear" w:color="auto" w:fill="auto"/>
          </w:tcPr>
          <w:p w14:paraId="4F194EEE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8F5D834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741144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41C73764" w14:textId="77777777" w:rsidR="00E5578F" w:rsidRPr="00F56779" w:rsidRDefault="00E5578F" w:rsidP="00A75E31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1E75E483" w14:textId="77777777" w:rsidTr="00A75E31">
        <w:tc>
          <w:tcPr>
            <w:tcW w:w="851" w:type="dxa"/>
            <w:shd w:val="clear" w:color="auto" w:fill="auto"/>
            <w:vAlign w:val="center"/>
          </w:tcPr>
          <w:p w14:paraId="5A68F43A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6E48EA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年級</w:t>
            </w:r>
            <w:r w:rsidRPr="00F56779">
              <w:rPr>
                <w:rFonts w:eastAsia="標楷體"/>
                <w:sz w:val="28"/>
                <w:szCs w:val="28"/>
              </w:rPr>
              <w:t>/</w:t>
            </w:r>
            <w:r w:rsidRPr="00F56779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EFE571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0A41EEE1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參賽學生姓名</w:t>
            </w:r>
          </w:p>
        </w:tc>
      </w:tr>
      <w:tr w:rsidR="00F56779" w:rsidRPr="00F56779" w14:paraId="1DD758CF" w14:textId="77777777" w:rsidTr="00A75E31">
        <w:tc>
          <w:tcPr>
            <w:tcW w:w="851" w:type="dxa"/>
            <w:shd w:val="clear" w:color="auto" w:fill="auto"/>
          </w:tcPr>
          <w:p w14:paraId="2BCC46F7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6CB2F3F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BE06298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7A3351D5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1380DA68" w14:textId="77777777" w:rsidTr="00A75E31">
        <w:tc>
          <w:tcPr>
            <w:tcW w:w="851" w:type="dxa"/>
            <w:shd w:val="clear" w:color="auto" w:fill="auto"/>
          </w:tcPr>
          <w:p w14:paraId="6976BD8F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B531847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DD722E7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1162B9DC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5BD5B2EB" w14:textId="77777777" w:rsidTr="00A75E31">
        <w:tc>
          <w:tcPr>
            <w:tcW w:w="851" w:type="dxa"/>
            <w:shd w:val="clear" w:color="auto" w:fill="auto"/>
          </w:tcPr>
          <w:p w14:paraId="51478512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FC8F3B5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B3A3D60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24513E74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1804562F" w14:textId="77777777" w:rsidTr="00A75E31">
        <w:tc>
          <w:tcPr>
            <w:tcW w:w="851" w:type="dxa"/>
            <w:shd w:val="clear" w:color="auto" w:fill="auto"/>
          </w:tcPr>
          <w:p w14:paraId="303DC5DA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DC05ED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2FDC24BF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2B7A9073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2F6EA371" w14:textId="77777777" w:rsidTr="00A75E31">
        <w:tc>
          <w:tcPr>
            <w:tcW w:w="851" w:type="dxa"/>
            <w:shd w:val="clear" w:color="auto" w:fill="auto"/>
          </w:tcPr>
          <w:p w14:paraId="796B0AB5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A86C674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F781DFE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7E23688B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7114D7AA" w14:textId="77777777" w:rsidTr="00A75E31">
        <w:tc>
          <w:tcPr>
            <w:tcW w:w="851" w:type="dxa"/>
            <w:shd w:val="clear" w:color="auto" w:fill="auto"/>
          </w:tcPr>
          <w:p w14:paraId="42810523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AED672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065BF3C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6A66493F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3AF09049" w14:textId="77777777" w:rsidTr="00A75E31">
        <w:tc>
          <w:tcPr>
            <w:tcW w:w="851" w:type="dxa"/>
            <w:shd w:val="clear" w:color="auto" w:fill="auto"/>
          </w:tcPr>
          <w:p w14:paraId="47A29689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375D053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9C5CFBB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54BEE8A9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070CE6C8" w14:textId="77777777" w:rsidTr="00A75E31">
        <w:tc>
          <w:tcPr>
            <w:tcW w:w="851" w:type="dxa"/>
            <w:shd w:val="clear" w:color="auto" w:fill="auto"/>
          </w:tcPr>
          <w:p w14:paraId="39DC01C8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83D3783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6F877EF8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3C1EDCE4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0F93D7AB" w14:textId="77777777" w:rsidTr="00A75E31">
        <w:tc>
          <w:tcPr>
            <w:tcW w:w="851" w:type="dxa"/>
            <w:shd w:val="clear" w:color="auto" w:fill="auto"/>
          </w:tcPr>
          <w:p w14:paraId="14FE32DE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F22891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30B2C2D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1EAA8A99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75754D08" w14:textId="77777777" w:rsidTr="00A75E31">
        <w:tc>
          <w:tcPr>
            <w:tcW w:w="851" w:type="dxa"/>
            <w:shd w:val="clear" w:color="auto" w:fill="auto"/>
          </w:tcPr>
          <w:p w14:paraId="35C5648F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0AF8695" w14:textId="77777777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8CAEAA8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3B98F17E" w14:textId="77777777" w:rsidR="00E5578F" w:rsidRPr="00F56779" w:rsidRDefault="00E5578F" w:rsidP="00A75E3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56779" w:rsidRPr="00F56779" w14:paraId="26D73609" w14:textId="77777777" w:rsidTr="00A75E31">
        <w:tc>
          <w:tcPr>
            <w:tcW w:w="9498" w:type="dxa"/>
            <w:gridSpan w:val="6"/>
            <w:shd w:val="clear" w:color="auto" w:fill="auto"/>
          </w:tcPr>
          <w:p w14:paraId="30191914" w14:textId="77777777" w:rsidR="00E5578F" w:rsidRPr="00F56779" w:rsidRDefault="00E5578F" w:rsidP="00A75E31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指導教師簽章：</w:t>
            </w:r>
          </w:p>
          <w:p w14:paraId="4DE3E0C4" w14:textId="77777777" w:rsidR="00E5578F" w:rsidRPr="00F56779" w:rsidRDefault="00E5578F" w:rsidP="00A75E31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56779">
              <w:rPr>
                <w:rFonts w:eastAsia="標楷體"/>
                <w:sz w:val="28"/>
                <w:szCs w:val="28"/>
              </w:rPr>
              <w:t>1.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F56779">
              <w:rPr>
                <w:rFonts w:eastAsia="標楷體"/>
                <w:sz w:val="28"/>
                <w:szCs w:val="28"/>
              </w:rPr>
              <w:t xml:space="preserve"> 2.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F56779">
              <w:rPr>
                <w:rFonts w:eastAsia="標楷體"/>
                <w:sz w:val="28"/>
                <w:szCs w:val="28"/>
              </w:rPr>
              <w:t xml:space="preserve"> 3.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F56779">
              <w:rPr>
                <w:rFonts w:eastAsia="標楷體"/>
                <w:sz w:val="28"/>
                <w:szCs w:val="28"/>
              </w:rPr>
              <w:t xml:space="preserve"> 4.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  <w:p w14:paraId="3A32AA80" w14:textId="77777777" w:rsidR="00E5578F" w:rsidRPr="00F56779" w:rsidRDefault="00E5578F" w:rsidP="00A75E31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承辦人簽章：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F567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779">
              <w:rPr>
                <w:rFonts w:eastAsia="標楷體"/>
                <w:sz w:val="28"/>
                <w:szCs w:val="28"/>
              </w:rPr>
              <w:t>人事室簽章</w:t>
            </w:r>
            <w:r w:rsidRPr="00F56779">
              <w:rPr>
                <w:rFonts w:eastAsia="標楷體" w:hint="eastAsia"/>
                <w:sz w:val="28"/>
                <w:szCs w:val="28"/>
              </w:rPr>
              <w:t>：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F567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779">
              <w:rPr>
                <w:rFonts w:eastAsia="標楷體"/>
                <w:sz w:val="28"/>
                <w:szCs w:val="28"/>
              </w:rPr>
              <w:t>校長簽章：</w:t>
            </w:r>
            <w:r w:rsidRPr="00F56779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14:paraId="44C3CE89" w14:textId="2FE76EE1" w:rsidR="00E5578F" w:rsidRPr="00F56779" w:rsidRDefault="00E5578F" w:rsidP="00A75E31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6779">
              <w:rPr>
                <w:rFonts w:eastAsia="標楷體"/>
                <w:sz w:val="28"/>
                <w:szCs w:val="28"/>
              </w:rPr>
              <w:t>中華民國</w:t>
            </w:r>
            <w:r w:rsidR="005655CB" w:rsidRPr="00F56779">
              <w:rPr>
                <w:rFonts w:eastAsia="標楷體"/>
                <w:sz w:val="28"/>
                <w:szCs w:val="28"/>
              </w:rPr>
              <w:t>112</w:t>
            </w:r>
            <w:r w:rsidRPr="00F56779">
              <w:rPr>
                <w:rFonts w:eastAsia="標楷體"/>
                <w:sz w:val="28"/>
                <w:szCs w:val="28"/>
              </w:rPr>
              <w:t>年</w:t>
            </w:r>
            <w:r w:rsidRPr="00F56779">
              <w:rPr>
                <w:rFonts w:eastAsia="標楷體"/>
                <w:sz w:val="28"/>
                <w:szCs w:val="28"/>
              </w:rPr>
              <w:t xml:space="preserve">   </w:t>
            </w:r>
            <w:r w:rsidRPr="00F56779">
              <w:rPr>
                <w:rFonts w:eastAsia="標楷體"/>
                <w:sz w:val="28"/>
                <w:szCs w:val="28"/>
              </w:rPr>
              <w:t>月</w:t>
            </w:r>
            <w:r w:rsidRPr="00F56779">
              <w:rPr>
                <w:rFonts w:eastAsia="標楷體"/>
                <w:sz w:val="28"/>
                <w:szCs w:val="28"/>
              </w:rPr>
              <w:t xml:space="preserve">   </w:t>
            </w:r>
            <w:r w:rsidRPr="00F56779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2940D010" w14:textId="77777777" w:rsidR="00E5578F" w:rsidRPr="00F56779" w:rsidRDefault="00E5578F" w:rsidP="00E5578F">
      <w:pPr>
        <w:spacing w:beforeLines="50" w:before="180" w:after="60" w:line="360" w:lineRule="exact"/>
        <w:ind w:left="710" w:hangingChars="296" w:hanging="710"/>
        <w:rPr>
          <w:rFonts w:eastAsia="標楷體"/>
        </w:rPr>
      </w:pPr>
      <w:r w:rsidRPr="00F56779">
        <w:rPr>
          <w:rFonts w:eastAsia="標楷體" w:hint="eastAsia"/>
        </w:rPr>
        <w:t>備</w:t>
      </w:r>
      <w:r w:rsidRPr="00F56779">
        <w:rPr>
          <w:rFonts w:eastAsia="標楷體"/>
        </w:rPr>
        <w:t>註：</w:t>
      </w:r>
      <w:r w:rsidRPr="00F56779">
        <w:rPr>
          <w:rFonts w:eastAsia="標楷體" w:hint="eastAsia"/>
        </w:rPr>
        <w:t>1.</w:t>
      </w:r>
      <w:r w:rsidRPr="00F56779">
        <w:rPr>
          <w:rFonts w:eastAsia="標楷體"/>
        </w:rPr>
        <w:t>參賽隊伍表演成員於競賽期間須為在校學生，指導教師須為服務於報名隊伍學校之現任教師（含專任教師、</w:t>
      </w:r>
      <w:r w:rsidRPr="00F56779">
        <w:rPr>
          <w:rFonts w:eastAsia="標楷體" w:hint="eastAsia"/>
        </w:rPr>
        <w:t>兼任教師、</w:t>
      </w:r>
      <w:r w:rsidRPr="00F56779">
        <w:rPr>
          <w:rFonts w:eastAsia="標楷體"/>
        </w:rPr>
        <w:t>實習教師、代課教師、代理教師或社團教師）。</w:t>
      </w:r>
    </w:p>
    <w:p w14:paraId="367AB2A8" w14:textId="77777777" w:rsidR="00E5578F" w:rsidRPr="00F56779" w:rsidRDefault="00E5578F" w:rsidP="00E5578F">
      <w:pPr>
        <w:ind w:left="709"/>
        <w:rPr>
          <w:rFonts w:eastAsia="標楷體"/>
        </w:rPr>
      </w:pPr>
      <w:r w:rsidRPr="00F56779">
        <w:rPr>
          <w:rFonts w:eastAsia="標楷體" w:hint="eastAsia"/>
        </w:rPr>
        <w:t>2.</w:t>
      </w:r>
      <w:r w:rsidRPr="00F56779">
        <w:rPr>
          <w:rFonts w:eastAsia="標楷體"/>
        </w:rPr>
        <w:t>請</w:t>
      </w:r>
      <w:proofErr w:type="gramStart"/>
      <w:r w:rsidRPr="00F56779">
        <w:rPr>
          <w:rFonts w:eastAsia="標楷體"/>
        </w:rPr>
        <w:t>併</w:t>
      </w:r>
      <w:proofErr w:type="gramEnd"/>
      <w:r w:rsidRPr="00F56779">
        <w:rPr>
          <w:rFonts w:eastAsia="標楷體" w:hint="eastAsia"/>
        </w:rPr>
        <w:t>同演出</w:t>
      </w:r>
      <w:proofErr w:type="gramStart"/>
      <w:r w:rsidRPr="00F56779">
        <w:rPr>
          <w:rFonts w:eastAsia="標楷體" w:hint="eastAsia"/>
        </w:rPr>
        <w:t>計畫書</w:t>
      </w:r>
      <w:r w:rsidRPr="00F56779">
        <w:rPr>
          <w:rFonts w:eastAsia="標楷體"/>
        </w:rPr>
        <w:t>檢附</w:t>
      </w:r>
      <w:proofErr w:type="gramEnd"/>
      <w:r w:rsidRPr="00F56779">
        <w:rPr>
          <w:rFonts w:eastAsia="標楷體"/>
          <w:b/>
        </w:rPr>
        <w:t>電子檔（</w:t>
      </w:r>
      <w:r w:rsidRPr="00F56779">
        <w:rPr>
          <w:rFonts w:eastAsia="標楷體"/>
          <w:b/>
        </w:rPr>
        <w:t>Word</w:t>
      </w:r>
      <w:r w:rsidRPr="00F56779">
        <w:rPr>
          <w:rFonts w:eastAsia="標楷體" w:hint="eastAsia"/>
          <w:b/>
        </w:rPr>
        <w:t>或</w:t>
      </w:r>
      <w:r w:rsidRPr="00F56779">
        <w:rPr>
          <w:rFonts w:eastAsia="標楷體"/>
          <w:b/>
        </w:rPr>
        <w:t>ODF</w:t>
      </w:r>
      <w:r w:rsidRPr="00F56779">
        <w:rPr>
          <w:rFonts w:eastAsia="標楷體" w:hint="eastAsia"/>
          <w:b/>
        </w:rPr>
        <w:t>格式</w:t>
      </w:r>
      <w:r w:rsidRPr="00F56779">
        <w:rPr>
          <w:rFonts w:eastAsia="標楷體"/>
          <w:b/>
        </w:rPr>
        <w:t>檔</w:t>
      </w:r>
      <w:r w:rsidRPr="00F56779">
        <w:rPr>
          <w:rFonts w:eastAsia="標楷體" w:hint="eastAsia"/>
          <w:b/>
        </w:rPr>
        <w:t>案</w:t>
      </w:r>
      <w:r w:rsidRPr="00F56779">
        <w:rPr>
          <w:rFonts w:eastAsia="標楷體"/>
          <w:b/>
        </w:rPr>
        <w:t>）</w:t>
      </w:r>
      <w:r w:rsidRPr="00F56779">
        <w:rPr>
          <w:rFonts w:eastAsia="標楷體" w:hint="eastAsia"/>
        </w:rPr>
        <w:t>。</w:t>
      </w:r>
    </w:p>
    <w:p w14:paraId="1C249D64" w14:textId="77777777" w:rsidR="00E5578F" w:rsidRPr="00F56779" w:rsidRDefault="00E5578F" w:rsidP="00E5578F">
      <w:pPr>
        <w:spacing w:beforeLines="50" w:before="180" w:after="60" w:line="360" w:lineRule="exact"/>
        <w:ind w:left="577" w:hangingChars="180" w:hanging="577"/>
        <w:jc w:val="both"/>
        <w:rPr>
          <w:rFonts w:eastAsia="標楷體"/>
          <w:b/>
          <w:sz w:val="32"/>
          <w:szCs w:val="32"/>
          <w:bdr w:val="single" w:sz="4" w:space="0" w:color="auto"/>
        </w:rPr>
      </w:pPr>
      <w:r w:rsidRPr="00F56779">
        <w:rPr>
          <w:rFonts w:eastAsia="標楷體"/>
          <w:b/>
          <w:sz w:val="32"/>
          <w:szCs w:val="32"/>
          <w:bdr w:val="single" w:sz="4" w:space="0" w:color="auto"/>
        </w:rPr>
        <w:br w:type="page"/>
      </w:r>
      <w:r w:rsidRPr="00F56779">
        <w:rPr>
          <w:rFonts w:eastAsia="標楷體"/>
          <w:b/>
          <w:sz w:val="28"/>
          <w:szCs w:val="32"/>
          <w:bdr w:val="single" w:sz="4" w:space="0" w:color="auto"/>
        </w:rPr>
        <w:lastRenderedPageBreak/>
        <w:t>附件</w:t>
      </w:r>
      <w:r w:rsidRPr="00F56779">
        <w:rPr>
          <w:rFonts w:eastAsia="標楷體" w:hint="eastAsia"/>
          <w:b/>
          <w:sz w:val="28"/>
          <w:szCs w:val="32"/>
          <w:bdr w:val="single" w:sz="4" w:space="0" w:color="auto"/>
        </w:rPr>
        <w:t>2</w:t>
      </w:r>
    </w:p>
    <w:p w14:paraId="43B6CE4F" w14:textId="6DB5FEFF" w:rsidR="00E5578F" w:rsidRPr="00F56779" w:rsidRDefault="005655CB" w:rsidP="00E5578F">
      <w:pPr>
        <w:spacing w:after="60" w:line="460" w:lineRule="exact"/>
        <w:ind w:left="577" w:hangingChars="180" w:hanging="577"/>
        <w:jc w:val="center"/>
        <w:rPr>
          <w:rFonts w:eastAsia="標楷體"/>
          <w:b/>
          <w:sz w:val="32"/>
          <w:szCs w:val="32"/>
        </w:rPr>
      </w:pPr>
      <w:proofErr w:type="gramStart"/>
      <w:r w:rsidRPr="00F56779">
        <w:rPr>
          <w:rFonts w:eastAsia="標楷體"/>
          <w:b/>
          <w:sz w:val="32"/>
          <w:szCs w:val="32"/>
        </w:rPr>
        <w:t>112</w:t>
      </w:r>
      <w:proofErr w:type="gramEnd"/>
      <w:r w:rsidR="00E5578F" w:rsidRPr="00F56779">
        <w:rPr>
          <w:rFonts w:eastAsia="標楷體"/>
          <w:b/>
          <w:sz w:val="32"/>
          <w:szCs w:val="32"/>
        </w:rPr>
        <w:t>年度國民中小學節約能源創意七十二變</w:t>
      </w:r>
      <w:r w:rsidR="00E5578F" w:rsidRPr="00F56779">
        <w:rPr>
          <w:rFonts w:eastAsia="標楷體"/>
          <w:b/>
          <w:sz w:val="32"/>
          <w:szCs w:val="32"/>
        </w:rPr>
        <w:t>-</w:t>
      </w:r>
    </w:p>
    <w:p w14:paraId="57158364" w14:textId="77777777" w:rsidR="00E5578F" w:rsidRPr="00F56779" w:rsidRDefault="00E5578F" w:rsidP="00E5578F">
      <w:pPr>
        <w:spacing w:after="60" w:line="460" w:lineRule="exact"/>
        <w:ind w:left="577" w:hangingChars="180" w:hanging="577"/>
        <w:jc w:val="center"/>
        <w:rPr>
          <w:rFonts w:eastAsia="標楷體"/>
          <w:b/>
          <w:sz w:val="32"/>
          <w:szCs w:val="32"/>
        </w:rPr>
      </w:pPr>
      <w:r w:rsidRPr="00F56779">
        <w:rPr>
          <w:rFonts w:eastAsia="標楷體"/>
          <w:b/>
          <w:sz w:val="32"/>
          <w:szCs w:val="32"/>
        </w:rPr>
        <w:t>小劇場創作競賽　演出計畫書</w:t>
      </w:r>
    </w:p>
    <w:p w14:paraId="6F5E733C" w14:textId="77777777" w:rsidR="00E5578F" w:rsidRPr="00F56779" w:rsidRDefault="00E5578F" w:rsidP="00E5578F">
      <w:pPr>
        <w:spacing w:after="60" w:line="480" w:lineRule="exact"/>
        <w:ind w:left="577" w:hangingChars="180" w:hanging="577"/>
        <w:jc w:val="center"/>
        <w:rPr>
          <w:rFonts w:eastAsia="標楷體"/>
          <w:b/>
          <w:sz w:val="32"/>
          <w:szCs w:val="32"/>
          <w:bdr w:val="single" w:sz="4" w:space="0" w:color="auto"/>
        </w:rPr>
      </w:pPr>
    </w:p>
    <w:p w14:paraId="1577B1D2" w14:textId="77777777" w:rsidR="00E5578F" w:rsidRPr="00F56779" w:rsidRDefault="00E5578F" w:rsidP="00E5578F">
      <w:pPr>
        <w:spacing w:line="460" w:lineRule="exact"/>
        <w:rPr>
          <w:rFonts w:eastAsia="標楷體"/>
          <w:sz w:val="28"/>
          <w:u w:val="single"/>
        </w:rPr>
      </w:pPr>
      <w:r w:rsidRPr="00F56779">
        <w:rPr>
          <w:rFonts w:eastAsia="標楷體"/>
          <w:sz w:val="28"/>
        </w:rPr>
        <w:t>作品名稱：</w:t>
      </w:r>
      <w:r w:rsidRPr="00F56779">
        <w:rPr>
          <w:rFonts w:eastAsia="標楷體"/>
          <w:sz w:val="28"/>
          <w:u w:val="single"/>
        </w:rPr>
        <w:t xml:space="preserve">                                              </w:t>
      </w:r>
    </w:p>
    <w:p w14:paraId="2BED83DB" w14:textId="77777777" w:rsidR="00E5578F" w:rsidRPr="00F56779" w:rsidRDefault="00E5578F" w:rsidP="00E5578F">
      <w:pPr>
        <w:spacing w:line="460" w:lineRule="exact"/>
        <w:rPr>
          <w:rFonts w:eastAsia="標楷體"/>
          <w:sz w:val="28"/>
          <w:u w:val="single"/>
        </w:rPr>
      </w:pPr>
      <w:r w:rsidRPr="00F56779">
        <w:rPr>
          <w:rFonts w:eastAsia="標楷體"/>
          <w:sz w:val="28"/>
        </w:rPr>
        <w:t>表演形式：</w:t>
      </w:r>
      <w:r w:rsidRPr="00F56779">
        <w:rPr>
          <w:rFonts w:eastAsia="標楷體"/>
          <w:sz w:val="28"/>
          <w:u w:val="single"/>
        </w:rPr>
        <w:t xml:space="preserve">                                              </w:t>
      </w:r>
    </w:p>
    <w:p w14:paraId="51E835BC" w14:textId="77777777" w:rsidR="00E5578F" w:rsidRPr="00F56779" w:rsidRDefault="00E5578F" w:rsidP="00E5578F">
      <w:pPr>
        <w:rPr>
          <w:rFonts w:eastAsia="標楷體"/>
          <w:sz w:val="28"/>
        </w:rPr>
      </w:pPr>
    </w:p>
    <w:p w14:paraId="54624A95" w14:textId="77777777" w:rsidR="00E5578F" w:rsidRPr="00F56779" w:rsidRDefault="00E5578F" w:rsidP="00E5578F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 w:rsidRPr="00F56779">
        <w:rPr>
          <w:rFonts w:eastAsia="標楷體"/>
          <w:sz w:val="28"/>
        </w:rPr>
        <w:t>作品內容大綱（勿超過</w:t>
      </w:r>
      <w:r w:rsidRPr="00F56779">
        <w:rPr>
          <w:rFonts w:eastAsia="標楷體"/>
          <w:sz w:val="28"/>
        </w:rPr>
        <w:t>500</w:t>
      </w:r>
      <w:r w:rsidRPr="00F56779">
        <w:rPr>
          <w:rFonts w:eastAsia="標楷體"/>
          <w:sz w:val="28"/>
        </w:rPr>
        <w:t>字）</w:t>
      </w:r>
    </w:p>
    <w:p w14:paraId="59D41570" w14:textId="77777777" w:rsidR="00E5578F" w:rsidRPr="00F56779" w:rsidRDefault="00E5578F" w:rsidP="00E5578F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 w:rsidRPr="00F56779">
        <w:rPr>
          <w:rFonts w:eastAsia="標楷體"/>
          <w:sz w:val="28"/>
        </w:rPr>
        <w:t>簡述本作品創作特色與主題</w:t>
      </w:r>
      <w:r w:rsidRPr="00F56779">
        <w:rPr>
          <w:rFonts w:eastAsia="標楷體" w:hint="eastAsia"/>
          <w:sz w:val="28"/>
        </w:rPr>
        <w:t>內容</w:t>
      </w:r>
      <w:r w:rsidRPr="00F56779">
        <w:rPr>
          <w:rFonts w:eastAsia="標楷體"/>
          <w:sz w:val="28"/>
        </w:rPr>
        <w:t>之關聯性（勿超過</w:t>
      </w:r>
      <w:r w:rsidRPr="00F56779">
        <w:rPr>
          <w:rFonts w:eastAsia="標楷體"/>
          <w:sz w:val="28"/>
        </w:rPr>
        <w:t>1,000</w:t>
      </w:r>
      <w:r w:rsidRPr="00F56779">
        <w:rPr>
          <w:rFonts w:eastAsia="標楷體"/>
          <w:sz w:val="28"/>
        </w:rPr>
        <w:t>字）</w:t>
      </w:r>
    </w:p>
    <w:p w14:paraId="38474553" w14:textId="77777777" w:rsidR="00E5578F" w:rsidRPr="00F56779" w:rsidRDefault="00E5578F" w:rsidP="00E5578F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 w:rsidRPr="00F56779">
        <w:rPr>
          <w:rFonts w:eastAsia="標楷體"/>
          <w:sz w:val="28"/>
        </w:rPr>
        <w:t>創意亮點（勿超過</w:t>
      </w:r>
      <w:r w:rsidRPr="00F56779">
        <w:rPr>
          <w:rFonts w:eastAsia="標楷體"/>
          <w:sz w:val="28"/>
        </w:rPr>
        <w:t>500</w:t>
      </w:r>
      <w:r w:rsidRPr="00F56779">
        <w:rPr>
          <w:rFonts w:eastAsia="標楷體"/>
          <w:sz w:val="28"/>
        </w:rPr>
        <w:t>字）</w:t>
      </w:r>
    </w:p>
    <w:p w14:paraId="213B609D" w14:textId="77777777" w:rsidR="00E5578F" w:rsidRPr="00F56779" w:rsidRDefault="00E5578F" w:rsidP="00E5578F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 w:rsidRPr="00F56779">
        <w:rPr>
          <w:rFonts w:eastAsia="標楷體"/>
          <w:sz w:val="28"/>
        </w:rPr>
        <w:t>角色簡介（勿超過</w:t>
      </w:r>
      <w:r w:rsidRPr="00F56779">
        <w:rPr>
          <w:rFonts w:eastAsia="標楷體"/>
          <w:sz w:val="28"/>
        </w:rPr>
        <w:t>500</w:t>
      </w:r>
      <w:r w:rsidRPr="00F56779">
        <w:rPr>
          <w:rFonts w:eastAsia="標楷體"/>
          <w:sz w:val="28"/>
        </w:rPr>
        <w:t>字）</w:t>
      </w:r>
    </w:p>
    <w:p w14:paraId="7DF62A3E" w14:textId="77777777" w:rsidR="00E5578F" w:rsidRPr="00F56779" w:rsidRDefault="00E5578F" w:rsidP="00E5578F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 w:rsidRPr="00F56779">
        <w:rPr>
          <w:rFonts w:eastAsia="標楷體"/>
          <w:sz w:val="28"/>
        </w:rPr>
        <w:t>演出內容說明（</w:t>
      </w:r>
      <w:r w:rsidRPr="00F56779">
        <w:rPr>
          <w:rFonts w:eastAsia="標楷體" w:hint="eastAsia"/>
          <w:sz w:val="28"/>
        </w:rPr>
        <w:t>可用劇本初稿方式呈現</w:t>
      </w:r>
      <w:r w:rsidRPr="00F56779">
        <w:rPr>
          <w:rFonts w:eastAsia="標楷體"/>
          <w:sz w:val="28"/>
        </w:rPr>
        <w:t>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1"/>
        <w:gridCol w:w="6804"/>
      </w:tblGrid>
      <w:tr w:rsidR="00F56779" w:rsidRPr="00F56779" w14:paraId="44BB5423" w14:textId="77777777" w:rsidTr="005E44E7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67BF8A1A" w14:textId="77777777" w:rsidR="00E5578F" w:rsidRPr="00F56779" w:rsidRDefault="00E5578F" w:rsidP="00A75E31">
            <w:pPr>
              <w:jc w:val="center"/>
              <w:rPr>
                <w:rFonts w:eastAsia="標楷體"/>
                <w:sz w:val="28"/>
              </w:rPr>
            </w:pPr>
            <w:r w:rsidRPr="00F56779">
              <w:rPr>
                <w:rFonts w:eastAsia="標楷體"/>
                <w:sz w:val="28"/>
              </w:rPr>
              <w:t>場次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21F1C5" w14:textId="77777777" w:rsidR="00E5578F" w:rsidRPr="00F56779" w:rsidRDefault="00E5578F" w:rsidP="00A75E31">
            <w:pPr>
              <w:jc w:val="center"/>
              <w:rPr>
                <w:rFonts w:eastAsia="標楷體"/>
                <w:sz w:val="28"/>
              </w:rPr>
            </w:pPr>
            <w:r w:rsidRPr="00F56779">
              <w:rPr>
                <w:rFonts w:eastAsia="標楷體"/>
                <w:sz w:val="28"/>
              </w:rPr>
              <w:t>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44E2BD" w14:textId="77777777" w:rsidR="00E5578F" w:rsidRPr="00F56779" w:rsidRDefault="00E5578F" w:rsidP="005E44E7">
            <w:pPr>
              <w:jc w:val="both"/>
              <w:rPr>
                <w:rFonts w:eastAsia="標楷體"/>
                <w:sz w:val="28"/>
              </w:rPr>
            </w:pPr>
            <w:r w:rsidRPr="00F56779">
              <w:rPr>
                <w:rFonts w:eastAsia="標楷體"/>
                <w:sz w:val="28"/>
              </w:rPr>
              <w:t>內容說明（包含台詞、音效音樂、動作、道具呈現</w:t>
            </w:r>
            <w:r w:rsidRPr="00F56779">
              <w:rPr>
                <w:rFonts w:eastAsia="標楷體"/>
                <w:sz w:val="28"/>
              </w:rPr>
              <w:t>…</w:t>
            </w:r>
            <w:r w:rsidRPr="00F56779">
              <w:rPr>
                <w:rFonts w:eastAsia="標楷體"/>
                <w:sz w:val="28"/>
              </w:rPr>
              <w:t>等）</w:t>
            </w:r>
          </w:p>
        </w:tc>
      </w:tr>
      <w:tr w:rsidR="00F56779" w:rsidRPr="00F56779" w14:paraId="5CEF7A5B" w14:textId="77777777" w:rsidTr="005E44E7">
        <w:trPr>
          <w:trHeight w:val="1147"/>
        </w:trPr>
        <w:tc>
          <w:tcPr>
            <w:tcW w:w="959" w:type="dxa"/>
            <w:shd w:val="clear" w:color="auto" w:fill="auto"/>
            <w:vAlign w:val="center"/>
          </w:tcPr>
          <w:p w14:paraId="619796A2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7AAF7A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AAA100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56779" w:rsidRPr="00F56779" w14:paraId="0325CA56" w14:textId="77777777" w:rsidTr="005E44E7">
        <w:trPr>
          <w:trHeight w:val="1147"/>
        </w:trPr>
        <w:tc>
          <w:tcPr>
            <w:tcW w:w="959" w:type="dxa"/>
            <w:shd w:val="clear" w:color="auto" w:fill="auto"/>
            <w:vAlign w:val="center"/>
          </w:tcPr>
          <w:p w14:paraId="6A35CA8D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CA866BB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379CFCD" w14:textId="77777777" w:rsidR="00E5578F" w:rsidRPr="00F56779" w:rsidRDefault="00E5578F" w:rsidP="00A75E31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5BCFF711" w14:textId="77777777" w:rsidR="00E5578F" w:rsidRPr="00F56779" w:rsidRDefault="00E5578F" w:rsidP="00E5578F">
      <w:pPr>
        <w:rPr>
          <w:rFonts w:eastAsia="標楷體"/>
          <w:sz w:val="28"/>
        </w:rPr>
      </w:pPr>
      <w:r w:rsidRPr="00F56779">
        <w:rPr>
          <w:rFonts w:eastAsia="標楷體"/>
          <w:sz w:val="28"/>
        </w:rPr>
        <w:t>（場次欄位不足請自行新增欄位）</w:t>
      </w:r>
    </w:p>
    <w:p w14:paraId="54463F5D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25F9AAC1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76186B07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21CEDF3C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1856C5A9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53E99519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</w:p>
    <w:p w14:paraId="4309BC78" w14:textId="77777777" w:rsidR="00E5578F" w:rsidRPr="00F56779" w:rsidRDefault="00E5578F" w:rsidP="00E5578F">
      <w:pPr>
        <w:ind w:leftChars="827" w:left="2693" w:hangingChars="295" w:hanging="708"/>
        <w:rPr>
          <w:rFonts w:eastAsia="標楷體"/>
        </w:rPr>
      </w:pPr>
      <w:r w:rsidRPr="00F56779">
        <w:rPr>
          <w:rFonts w:eastAsia="標楷體"/>
        </w:rPr>
        <w:t>備註：</w:t>
      </w:r>
      <w:r w:rsidRPr="00F56779">
        <w:rPr>
          <w:rFonts w:eastAsia="標楷體"/>
        </w:rPr>
        <w:t>1.</w:t>
      </w:r>
      <w:r w:rsidRPr="00F56779">
        <w:rPr>
          <w:rFonts w:eastAsia="標楷體"/>
        </w:rPr>
        <w:t>請以</w:t>
      </w:r>
      <w:r w:rsidRPr="00F56779">
        <w:rPr>
          <w:rFonts w:eastAsia="標楷體"/>
        </w:rPr>
        <w:t>14</w:t>
      </w:r>
      <w:r w:rsidRPr="00F56779">
        <w:rPr>
          <w:rFonts w:eastAsia="標楷體"/>
        </w:rPr>
        <w:t>號標楷體黑字撰寫演出計畫書</w:t>
      </w:r>
      <w:r w:rsidRPr="00F56779">
        <w:rPr>
          <w:rFonts w:eastAsia="標楷體" w:hint="eastAsia"/>
        </w:rPr>
        <w:t>。</w:t>
      </w:r>
      <w:r w:rsidRPr="00F56779">
        <w:rPr>
          <w:rFonts w:eastAsia="標楷體"/>
        </w:rPr>
        <w:br/>
        <w:t>2.</w:t>
      </w:r>
      <w:r w:rsidRPr="00F56779">
        <w:rPr>
          <w:rFonts w:eastAsia="標楷體"/>
        </w:rPr>
        <w:t>請</w:t>
      </w:r>
      <w:proofErr w:type="gramStart"/>
      <w:r w:rsidRPr="00F56779">
        <w:rPr>
          <w:rFonts w:eastAsia="標楷體"/>
        </w:rPr>
        <w:t>併</w:t>
      </w:r>
      <w:proofErr w:type="gramEnd"/>
      <w:r w:rsidRPr="00F56779">
        <w:rPr>
          <w:rFonts w:eastAsia="標楷體"/>
        </w:rPr>
        <w:t>同報名表檢附</w:t>
      </w:r>
      <w:r w:rsidRPr="00F56779">
        <w:rPr>
          <w:rFonts w:eastAsia="標楷體"/>
          <w:b/>
        </w:rPr>
        <w:t>電子檔（</w:t>
      </w:r>
      <w:r w:rsidRPr="00F56779">
        <w:rPr>
          <w:rFonts w:eastAsia="標楷體"/>
          <w:b/>
        </w:rPr>
        <w:t>Word</w:t>
      </w:r>
      <w:r w:rsidRPr="00F56779">
        <w:rPr>
          <w:rFonts w:eastAsia="標楷體" w:hint="eastAsia"/>
          <w:b/>
        </w:rPr>
        <w:t>或</w:t>
      </w:r>
      <w:r w:rsidRPr="00F56779">
        <w:rPr>
          <w:rFonts w:eastAsia="標楷體"/>
          <w:b/>
        </w:rPr>
        <w:t>ODF</w:t>
      </w:r>
      <w:r w:rsidRPr="00F56779">
        <w:rPr>
          <w:rFonts w:eastAsia="標楷體" w:hint="eastAsia"/>
          <w:b/>
        </w:rPr>
        <w:t>格式</w:t>
      </w:r>
      <w:r w:rsidRPr="00F56779">
        <w:rPr>
          <w:rFonts w:eastAsia="標楷體"/>
          <w:b/>
        </w:rPr>
        <w:t>檔</w:t>
      </w:r>
      <w:r w:rsidRPr="00F56779">
        <w:rPr>
          <w:rFonts w:eastAsia="標楷體" w:hint="eastAsia"/>
          <w:b/>
        </w:rPr>
        <w:t>案</w:t>
      </w:r>
      <w:r w:rsidRPr="00F56779">
        <w:rPr>
          <w:rFonts w:eastAsia="標楷體"/>
          <w:b/>
        </w:rPr>
        <w:t>）</w:t>
      </w:r>
      <w:r w:rsidRPr="00F56779">
        <w:rPr>
          <w:rFonts w:eastAsia="標楷體" w:hint="eastAsia"/>
        </w:rPr>
        <w:t>。</w:t>
      </w:r>
    </w:p>
    <w:p w14:paraId="67902002" w14:textId="77777777" w:rsidR="00E5578F" w:rsidRPr="00F56779" w:rsidRDefault="00E5578F" w:rsidP="00E5578F">
      <w:pPr>
        <w:ind w:leftChars="177" w:left="425"/>
        <w:rPr>
          <w:rFonts w:eastAsia="標楷體"/>
        </w:rPr>
      </w:pPr>
      <w:r w:rsidRPr="00F56779">
        <w:rPr>
          <w:rFonts w:eastAsia="標楷體"/>
        </w:rPr>
        <w:br w:type="page"/>
      </w:r>
      <w:r w:rsidRPr="00F56779">
        <w:rPr>
          <w:rFonts w:eastAsia="標楷體"/>
          <w:b/>
          <w:sz w:val="28"/>
          <w:szCs w:val="32"/>
          <w:bdr w:val="single" w:sz="4" w:space="0" w:color="auto"/>
        </w:rPr>
        <w:lastRenderedPageBreak/>
        <w:t>附件</w:t>
      </w:r>
      <w:r w:rsidRPr="00F56779">
        <w:rPr>
          <w:rFonts w:eastAsia="標楷體" w:hint="eastAsia"/>
          <w:b/>
          <w:sz w:val="28"/>
          <w:szCs w:val="32"/>
          <w:bdr w:val="single" w:sz="4" w:space="0" w:color="auto"/>
        </w:rPr>
        <w:t>3</w:t>
      </w:r>
    </w:p>
    <w:p w14:paraId="1F28D375" w14:textId="199AB167" w:rsidR="00E5578F" w:rsidRPr="00F56779" w:rsidRDefault="005655CB" w:rsidP="00E5578F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F56779">
        <w:rPr>
          <w:rFonts w:eastAsia="標楷體"/>
          <w:b/>
          <w:sz w:val="32"/>
          <w:szCs w:val="32"/>
        </w:rPr>
        <w:t>112</w:t>
      </w:r>
      <w:proofErr w:type="gramEnd"/>
      <w:r w:rsidR="00E5578F" w:rsidRPr="00F56779">
        <w:rPr>
          <w:rFonts w:eastAsia="標楷體"/>
          <w:b/>
          <w:sz w:val="32"/>
          <w:szCs w:val="32"/>
        </w:rPr>
        <w:t>年度國民中小學節約能源創意七十二變</w:t>
      </w:r>
      <w:r w:rsidR="00E5578F" w:rsidRPr="00F56779">
        <w:rPr>
          <w:rFonts w:eastAsia="標楷體"/>
          <w:b/>
          <w:sz w:val="32"/>
          <w:szCs w:val="32"/>
        </w:rPr>
        <w:t>-</w:t>
      </w:r>
    </w:p>
    <w:p w14:paraId="7C44E41A" w14:textId="77777777" w:rsidR="00E5578F" w:rsidRPr="00F56779" w:rsidRDefault="00E5578F" w:rsidP="00E5578F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F56779">
        <w:rPr>
          <w:rFonts w:eastAsia="標楷體"/>
          <w:b/>
          <w:sz w:val="32"/>
          <w:szCs w:val="32"/>
        </w:rPr>
        <w:t>小劇場創作競賽　原創作品宣告切結書</w:t>
      </w:r>
    </w:p>
    <w:p w14:paraId="79EFA6EA" w14:textId="77777777" w:rsidR="00E5578F" w:rsidRPr="00F56779" w:rsidRDefault="00E5578F" w:rsidP="00E5578F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79E34761" w14:textId="77777777" w:rsidR="00E5578F" w:rsidRPr="00F56779" w:rsidRDefault="00E5578F" w:rsidP="00E5578F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本人及本人所代表團隊同意並擔保以下條款：</w:t>
      </w:r>
    </w:p>
    <w:p w14:paraId="1F36557E" w14:textId="0C3EEF45" w:rsidR="00E5578F" w:rsidRPr="00F56779" w:rsidRDefault="00E5578F" w:rsidP="0001411B">
      <w:pPr>
        <w:pStyle w:val="Default"/>
        <w:numPr>
          <w:ilvl w:val="0"/>
          <w:numId w:val="2"/>
        </w:numPr>
        <w:spacing w:line="460" w:lineRule="exact"/>
        <w:ind w:left="588" w:hanging="678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   </w:t>
      </w:r>
      <w:r w:rsidR="006A3652" w:rsidRPr="00F56779">
        <w:rPr>
          <w:rFonts w:ascii="Times New Roman" w:eastAsia="標楷體" w:hAnsi="Times New Roman" w:cs="Times New Roman" w:hint="eastAsia"/>
          <w:color w:val="auto"/>
          <w:sz w:val="28"/>
          <w:u w:val="single"/>
        </w:rPr>
        <w:t xml:space="preserve">  </w:t>
      </w:r>
      <w:r w:rsidRPr="00F56779"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</w:t>
      </w:r>
      <w:r w:rsidRPr="00F56779">
        <w:rPr>
          <w:rFonts w:ascii="Times New Roman" w:eastAsia="標楷體" w:hAnsi="Times New Roman" w:cs="Times New Roman"/>
          <w:color w:val="auto"/>
          <w:sz w:val="28"/>
        </w:rPr>
        <w:t>（作品名稱）演出作品，係經濟部能源局委託國立臺灣師範大學執行</w:t>
      </w:r>
      <w:proofErr w:type="gramStart"/>
      <w:r w:rsidR="005655CB" w:rsidRPr="00F56779">
        <w:rPr>
          <w:rFonts w:ascii="Times New Roman" w:eastAsia="標楷體" w:hAnsi="Times New Roman" w:cs="Times New Roman"/>
          <w:color w:val="auto"/>
          <w:sz w:val="28"/>
        </w:rPr>
        <w:t>112</w:t>
      </w:r>
      <w:proofErr w:type="gramEnd"/>
      <w:r w:rsidRPr="00F56779">
        <w:rPr>
          <w:rFonts w:ascii="Times New Roman" w:eastAsia="標楷體" w:hAnsi="Times New Roman" w:cs="Times New Roman"/>
          <w:color w:val="auto"/>
          <w:sz w:val="28"/>
        </w:rPr>
        <w:t>年度國民中小學節約能源創意七十二變</w:t>
      </w:r>
      <w:r w:rsidRPr="00F56779">
        <w:rPr>
          <w:rFonts w:ascii="Times New Roman" w:eastAsia="標楷體" w:hAnsi="Times New Roman" w:cs="Times New Roman"/>
          <w:color w:val="auto"/>
          <w:sz w:val="28"/>
        </w:rPr>
        <w:t>-</w:t>
      </w:r>
      <w:r w:rsidRPr="00F56779">
        <w:rPr>
          <w:rFonts w:ascii="Times New Roman" w:eastAsia="標楷體" w:hAnsi="Times New Roman" w:cs="Times New Roman"/>
          <w:color w:val="auto"/>
          <w:sz w:val="28"/>
        </w:rPr>
        <w:t>小劇場創作競賽</w:t>
      </w:r>
      <w:r w:rsidRPr="00F56779">
        <w:rPr>
          <w:rFonts w:ascii="Times New Roman" w:eastAsia="標楷體" w:hAnsi="Times New Roman" w:cs="Times New Roman" w:hint="eastAsia"/>
          <w:color w:val="auto"/>
          <w:sz w:val="28"/>
        </w:rPr>
        <w:t>參賽作品</w:t>
      </w:r>
      <w:r w:rsidRPr="00F56779">
        <w:rPr>
          <w:rFonts w:ascii="Times New Roman" w:eastAsia="標楷體" w:hAnsi="Times New Roman" w:cs="Times New Roman"/>
          <w:color w:val="auto"/>
          <w:sz w:val="28"/>
        </w:rPr>
        <w:t>。</w:t>
      </w:r>
    </w:p>
    <w:p w14:paraId="027A82FE" w14:textId="47AF7607" w:rsidR="00E5578F" w:rsidRPr="00F56779" w:rsidRDefault="00E5578F" w:rsidP="00E5578F">
      <w:pPr>
        <w:pStyle w:val="Default"/>
        <w:numPr>
          <w:ilvl w:val="0"/>
          <w:numId w:val="2"/>
        </w:numPr>
        <w:adjustRightInd/>
        <w:spacing w:line="460" w:lineRule="exact"/>
        <w:ind w:left="563" w:hangingChars="201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參賽作品如經查證參賽資格不符、冒名頂替參賽或作品有抄襲、違反智慧財產權等相關情事，主辦單位得取消參賽及獲獎資格，並追回頒發之獎狀、獎金及相關補助費用，</w:t>
      </w:r>
      <w:r w:rsidRPr="00F56779">
        <w:rPr>
          <w:rFonts w:ascii="Times New Roman" w:eastAsia="標楷體" w:hAnsi="Times New Roman" w:cs="Times New Roman" w:hint="eastAsia"/>
          <w:color w:val="auto"/>
          <w:sz w:val="28"/>
        </w:rPr>
        <w:t>若</w:t>
      </w:r>
      <w:r w:rsidRPr="00F56779">
        <w:rPr>
          <w:rFonts w:ascii="Times New Roman" w:eastAsia="標楷體" w:hAnsi="Times New Roman" w:cs="Times New Roman"/>
          <w:color w:val="auto"/>
          <w:sz w:val="28"/>
        </w:rPr>
        <w:t>造成第三者之權益損失，本人及本人所代表之團隊願自負一切法律責任，概與主辦單位無關。</w:t>
      </w:r>
    </w:p>
    <w:p w14:paraId="30FFF0F0" w14:textId="77777777" w:rsidR="00E5578F" w:rsidRPr="00F56779" w:rsidRDefault="00E5578F" w:rsidP="00E5578F">
      <w:pPr>
        <w:pStyle w:val="Default"/>
        <w:numPr>
          <w:ilvl w:val="0"/>
          <w:numId w:val="2"/>
        </w:numPr>
        <w:adjustRightInd/>
        <w:spacing w:line="460" w:lineRule="exact"/>
        <w:ind w:left="563" w:hangingChars="201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14:paraId="65CAF689" w14:textId="77777777" w:rsidR="00E9638F" w:rsidRPr="00F56779" w:rsidRDefault="00E9638F" w:rsidP="00E9638F">
      <w:pPr>
        <w:pStyle w:val="Default"/>
        <w:numPr>
          <w:ilvl w:val="0"/>
          <w:numId w:val="2"/>
        </w:numPr>
        <w:adjustRightInd/>
        <w:spacing w:line="460" w:lineRule="exact"/>
        <w:ind w:left="563" w:hangingChars="201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 w:hint="eastAsia"/>
          <w:color w:val="auto"/>
          <w:sz w:val="28"/>
        </w:rPr>
        <w:t>本人及本人所代表之團隊同意執行單位蒐集、處理、利用相關個人資料。</w:t>
      </w:r>
    </w:p>
    <w:p w14:paraId="3660E453" w14:textId="77777777" w:rsidR="00E9638F" w:rsidRPr="00F56779" w:rsidRDefault="00E963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14:paraId="3E2415F9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此致</w:t>
      </w:r>
    </w:p>
    <w:p w14:paraId="096BD8C9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b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b/>
          <w:color w:val="auto"/>
          <w:sz w:val="28"/>
        </w:rPr>
        <w:t>國立臺灣師範大學</w:t>
      </w:r>
    </w:p>
    <w:p w14:paraId="09685D02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14:paraId="03C4BBDE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14:paraId="2D67F895" w14:textId="77777777" w:rsidR="00E9638F" w:rsidRPr="00F56779" w:rsidRDefault="00E963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14:paraId="08B84A2B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14:paraId="21020587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立同意書人簽章：</w:t>
      </w:r>
      <w:r w:rsidRPr="00F56779"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</w:t>
      </w:r>
    </w:p>
    <w:p w14:paraId="659ABE78" w14:textId="77777777" w:rsidR="00E5578F" w:rsidRPr="00F56779" w:rsidRDefault="00E5578F" w:rsidP="00E5578F">
      <w:pPr>
        <w:pStyle w:val="Default"/>
        <w:adjustRightInd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F56779">
        <w:rPr>
          <w:rFonts w:ascii="Times New Roman" w:eastAsia="標楷體" w:hAnsi="Times New Roman" w:cs="Times New Roman"/>
          <w:color w:val="auto"/>
          <w:sz w:val="28"/>
        </w:rPr>
        <w:t>身分證字號：</w:t>
      </w:r>
      <w:r w:rsidRPr="00F56779"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</w:t>
      </w:r>
    </w:p>
    <w:p w14:paraId="7C89E4CC" w14:textId="77777777" w:rsidR="00E5578F" w:rsidRPr="00F56779" w:rsidRDefault="00E5578F" w:rsidP="00E5578F">
      <w:pPr>
        <w:pStyle w:val="Default"/>
        <w:adjustRightInd/>
        <w:jc w:val="both"/>
        <w:rPr>
          <w:rFonts w:ascii="Times New Roman" w:eastAsia="標楷體" w:hAnsi="Times New Roman" w:cs="Times New Roman"/>
          <w:color w:val="auto"/>
        </w:rPr>
      </w:pPr>
    </w:p>
    <w:p w14:paraId="511B52D4" w14:textId="77777777" w:rsidR="00E5578F" w:rsidRPr="00F56779" w:rsidRDefault="00E5578F" w:rsidP="00E5578F">
      <w:pPr>
        <w:pStyle w:val="Default"/>
        <w:jc w:val="center"/>
        <w:rPr>
          <w:rFonts w:ascii="Times New Roman" w:eastAsia="標楷體" w:hAnsi="Times New Roman" w:cs="Times New Roman"/>
          <w:color w:val="auto"/>
        </w:rPr>
      </w:pPr>
    </w:p>
    <w:p w14:paraId="20457E70" w14:textId="4917F43E" w:rsidR="00E9638F" w:rsidRPr="00F56779" w:rsidRDefault="00B87EAD" w:rsidP="005931FB">
      <w:pPr>
        <w:pStyle w:val="Default"/>
        <w:ind w:leftChars="200" w:left="480" w:rightChars="200" w:right="480"/>
        <w:jc w:val="distribute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F5677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5931FB" w:rsidRPr="00F5677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E5578F" w:rsidRPr="00F5677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中　華　民　國　</w:t>
      </w:r>
      <w:r w:rsidR="005655CB" w:rsidRPr="00F56779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="00E5578F" w:rsidRPr="00F5677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　年　　　月　　　日</w:t>
      </w:r>
      <w:r w:rsidR="005931FB" w:rsidRPr="00F5677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</w:p>
    <w:p w14:paraId="251045FD" w14:textId="77777777" w:rsidR="00E5578F" w:rsidRPr="00F56779" w:rsidRDefault="00E5578F" w:rsidP="00E9638F">
      <w:pPr>
        <w:rPr>
          <w:rFonts w:eastAsia="標楷體"/>
        </w:rPr>
      </w:pPr>
      <w:r w:rsidRPr="00F56779">
        <w:rPr>
          <w:rFonts w:eastAsia="標楷體"/>
          <w:b/>
          <w:sz w:val="28"/>
          <w:szCs w:val="32"/>
          <w:bdr w:val="single" w:sz="4" w:space="0" w:color="auto"/>
        </w:rPr>
        <w:lastRenderedPageBreak/>
        <w:t>附件</w:t>
      </w:r>
      <w:r w:rsidRPr="00F56779">
        <w:rPr>
          <w:rFonts w:eastAsia="標楷體" w:hint="eastAsia"/>
          <w:b/>
          <w:sz w:val="28"/>
          <w:szCs w:val="32"/>
          <w:bdr w:val="single" w:sz="4" w:space="0" w:color="auto"/>
        </w:rPr>
        <w:t>4</w:t>
      </w:r>
    </w:p>
    <w:p w14:paraId="7C59B055" w14:textId="45E198DA" w:rsidR="00E5578F" w:rsidRPr="00F56779" w:rsidRDefault="005655CB" w:rsidP="00E5578F">
      <w:pPr>
        <w:spacing w:after="60" w:line="480" w:lineRule="exact"/>
        <w:jc w:val="center"/>
        <w:rPr>
          <w:rFonts w:eastAsia="標楷體"/>
          <w:b/>
          <w:sz w:val="36"/>
          <w:szCs w:val="32"/>
        </w:rPr>
      </w:pPr>
      <w:proofErr w:type="gramStart"/>
      <w:r w:rsidRPr="00F56779">
        <w:rPr>
          <w:rFonts w:eastAsia="標楷體" w:hint="eastAsia"/>
          <w:b/>
          <w:sz w:val="32"/>
          <w:szCs w:val="32"/>
        </w:rPr>
        <w:t>11</w:t>
      </w:r>
      <w:r w:rsidR="005D1DF8" w:rsidRPr="00F56779">
        <w:rPr>
          <w:rFonts w:eastAsia="標楷體" w:hint="eastAsia"/>
          <w:b/>
          <w:sz w:val="32"/>
          <w:szCs w:val="32"/>
        </w:rPr>
        <w:t>2</w:t>
      </w:r>
      <w:proofErr w:type="gramEnd"/>
      <w:r w:rsidR="00E5578F" w:rsidRPr="00F56779">
        <w:rPr>
          <w:rFonts w:eastAsia="標楷體" w:hint="eastAsia"/>
          <w:b/>
          <w:sz w:val="32"/>
          <w:szCs w:val="32"/>
        </w:rPr>
        <w:t>年度各</w:t>
      </w:r>
      <w:r w:rsidR="00E5578F" w:rsidRPr="00F56779">
        <w:rPr>
          <w:rFonts w:eastAsia="標楷體"/>
          <w:b/>
          <w:sz w:val="32"/>
          <w:szCs w:val="32"/>
        </w:rPr>
        <w:t>縣市能源教育</w:t>
      </w:r>
      <w:r w:rsidR="00E5578F" w:rsidRPr="00F56779">
        <w:rPr>
          <w:rFonts w:eastAsia="標楷體" w:hint="eastAsia"/>
          <w:b/>
          <w:sz w:val="32"/>
          <w:szCs w:val="32"/>
        </w:rPr>
        <w:t>輔導學校名單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160"/>
        <w:gridCol w:w="4599"/>
      </w:tblGrid>
      <w:tr w:rsidR="00F56779" w:rsidRPr="00F56779" w14:paraId="2CEB6244" w14:textId="77777777" w:rsidTr="004F3747">
        <w:trPr>
          <w:trHeight w:val="616"/>
        </w:trPr>
        <w:tc>
          <w:tcPr>
            <w:tcW w:w="492" w:type="pct"/>
            <w:shd w:val="clear" w:color="000000" w:fill="D8D8D8"/>
            <w:noWrap/>
            <w:vAlign w:val="center"/>
            <w:hideMark/>
          </w:tcPr>
          <w:p w14:paraId="17CE9A47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36" w:type="pct"/>
            <w:shd w:val="clear" w:color="000000" w:fill="D8D8D8"/>
            <w:noWrap/>
            <w:vAlign w:val="center"/>
            <w:hideMark/>
          </w:tcPr>
          <w:p w14:paraId="6C0150C2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b/>
                <w:kern w:val="0"/>
              </w:rPr>
            </w:pPr>
            <w:r w:rsidRPr="00F56779">
              <w:rPr>
                <w:rFonts w:eastAsia="標楷體"/>
                <w:b/>
                <w:kern w:val="0"/>
              </w:rPr>
              <w:t>縣市</w:t>
            </w:r>
          </w:p>
        </w:tc>
        <w:tc>
          <w:tcPr>
            <w:tcW w:w="2673" w:type="pct"/>
            <w:shd w:val="clear" w:color="000000" w:fill="D8D8D8"/>
            <w:noWrap/>
            <w:vAlign w:val="center"/>
            <w:hideMark/>
          </w:tcPr>
          <w:p w14:paraId="098420CF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b/>
                <w:kern w:val="0"/>
              </w:rPr>
            </w:pPr>
            <w:r w:rsidRPr="00F56779">
              <w:rPr>
                <w:rFonts w:eastAsia="標楷體"/>
                <w:b/>
                <w:kern w:val="0"/>
              </w:rPr>
              <w:t>學校名稱</w:t>
            </w:r>
          </w:p>
        </w:tc>
      </w:tr>
      <w:tr w:rsidR="00F56779" w:rsidRPr="00F56779" w14:paraId="71B0FE2A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D25A5F7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085CD7B7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6CCC38EE" w14:textId="0810DFFD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雨聲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280A2171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E138D44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2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3F1F34DB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B3B9684" w14:textId="71067C6E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萬里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5C15728B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7B1BD93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3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68C27BDA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08165708" w14:textId="77777777" w:rsidR="00E5578F" w:rsidRPr="00F56779" w:rsidRDefault="00E5578F" w:rsidP="00A75E31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  <w:lang w:eastAsia="zh-HK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復興國小</w:t>
            </w:r>
          </w:p>
        </w:tc>
      </w:tr>
      <w:tr w:rsidR="00F56779" w:rsidRPr="00F56779" w14:paraId="61CACAA5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DD837E1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4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2AE49678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E6D4A5E" w14:textId="0D84A2B3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龍潭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7DF41715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BCCF542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5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40E9AC3C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5F8149AB" w14:textId="0EA2277C" w:rsidR="00E5578F" w:rsidRPr="00F56779" w:rsidRDefault="005E44E7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湖口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602B5459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8268B66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6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19BE8AD2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3DE047B2" w14:textId="61173F3E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水源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15FF97E9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4FCE9E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7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05B68002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455982E6" w14:textId="56B3A517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中正</w:t>
            </w:r>
            <w:r w:rsidR="000A2911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</w:t>
            </w: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小</w:t>
            </w:r>
          </w:p>
        </w:tc>
      </w:tr>
      <w:tr w:rsidR="00F56779" w:rsidRPr="00F56779" w14:paraId="51173DC7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9737DC5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8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2EACA3EB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56779">
              <w:rPr>
                <w:rFonts w:eastAsia="標楷體"/>
                <w:kern w:val="0"/>
                <w:sz w:val="28"/>
                <w:szCs w:val="28"/>
              </w:rPr>
              <w:t>臺</w:t>
            </w:r>
            <w:proofErr w:type="gramEnd"/>
            <w:r w:rsidRPr="00F56779">
              <w:rPr>
                <w:rFonts w:eastAsia="標楷體"/>
                <w:kern w:val="0"/>
                <w:sz w:val="28"/>
                <w:szCs w:val="28"/>
              </w:rPr>
              <w:t>中市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30192E70" w14:textId="5E6B2478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大秀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77158F2E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3A9D2E3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9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250C0EE8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5AA495D9" w14:textId="77777777" w:rsidR="00E5578F" w:rsidRPr="00F56779" w:rsidRDefault="00E5578F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永靖國小</w:t>
            </w:r>
          </w:p>
        </w:tc>
      </w:tr>
      <w:tr w:rsidR="00F56779" w:rsidRPr="00F56779" w14:paraId="35144D65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122C064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10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7D3B665C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6AD2D3CD" w14:textId="11BCAFE5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僑建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5E94101A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6E9E126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11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356F5741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0B733A66" w14:textId="0EB48DC8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內湖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49444E4B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13AA65C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12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720D0D5B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79C658A9" w14:textId="77777777" w:rsidR="00E5578F" w:rsidRPr="00F56779" w:rsidRDefault="00E5578F" w:rsidP="00A75E31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和睦國小</w:t>
            </w:r>
          </w:p>
        </w:tc>
      </w:tr>
      <w:tr w:rsidR="00F56779" w:rsidRPr="00F56779" w14:paraId="750B2F17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C7C79AC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13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2E54A0F0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7FAEEEC6" w14:textId="77777777" w:rsidR="00E5578F" w:rsidRPr="00F56779" w:rsidRDefault="00E5578F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民族國小</w:t>
            </w:r>
          </w:p>
        </w:tc>
      </w:tr>
      <w:tr w:rsidR="00F56779" w:rsidRPr="00F56779" w14:paraId="175ECF2F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91A8DA6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14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1AB902BB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56779">
              <w:rPr>
                <w:rFonts w:eastAsia="標楷體"/>
                <w:kern w:val="0"/>
                <w:sz w:val="28"/>
                <w:szCs w:val="28"/>
              </w:rPr>
              <w:t>臺</w:t>
            </w:r>
            <w:proofErr w:type="gramEnd"/>
            <w:r w:rsidRPr="00F56779">
              <w:rPr>
                <w:rFonts w:eastAsia="標楷體"/>
                <w:kern w:val="0"/>
                <w:sz w:val="28"/>
                <w:szCs w:val="28"/>
              </w:rPr>
              <w:t>南市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46AA8937" w14:textId="6377D3DC" w:rsidR="00E5578F" w:rsidRPr="00F56779" w:rsidRDefault="00E5578F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九份子國</w:t>
            </w:r>
            <w:r w:rsidR="005F3862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</w:t>
            </w: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小</w:t>
            </w:r>
          </w:p>
        </w:tc>
      </w:tr>
      <w:tr w:rsidR="00F56779" w:rsidRPr="00F56779" w14:paraId="5C85F6FC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B3F0D80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15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2CF5AFA8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686096CC" w14:textId="77777777" w:rsidR="00E5578F" w:rsidRPr="00F56779" w:rsidRDefault="00E5578F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阿蓮國小</w:t>
            </w:r>
          </w:p>
        </w:tc>
      </w:tr>
      <w:tr w:rsidR="00F56779" w:rsidRPr="00F56779" w14:paraId="0BFB754B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A610A73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16</w:t>
            </w:r>
          </w:p>
        </w:tc>
        <w:tc>
          <w:tcPr>
            <w:tcW w:w="1836" w:type="pct"/>
            <w:shd w:val="clear" w:color="auto" w:fill="auto"/>
            <w:noWrap/>
            <w:vAlign w:val="center"/>
            <w:hideMark/>
          </w:tcPr>
          <w:p w14:paraId="17DA9CA5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38B828A1" w14:textId="6FD4B38E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大成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6D471F11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8CF78B1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17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5A55EBDA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D45E3F6" w14:textId="4DD5FB24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力行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193E6A6F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C7FD30C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18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2ED06793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0C2241AE" w14:textId="5889EE17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新社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78EB3897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A85DCF9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19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4C7AFC38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56779">
              <w:rPr>
                <w:rFonts w:eastAsia="標楷體"/>
                <w:kern w:val="0"/>
                <w:sz w:val="28"/>
                <w:szCs w:val="28"/>
              </w:rPr>
              <w:t>臺</w:t>
            </w:r>
            <w:proofErr w:type="gramEnd"/>
            <w:r w:rsidRPr="00F56779">
              <w:rPr>
                <w:rFonts w:eastAsia="標楷體"/>
                <w:kern w:val="0"/>
                <w:sz w:val="28"/>
                <w:szCs w:val="28"/>
              </w:rPr>
              <w:t>東縣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52AE04A" w14:textId="68F8BAD0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三和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7B3F9FC9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2E70485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20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23A55256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8547600" w14:textId="77777777" w:rsidR="00E5578F" w:rsidRPr="00F56779" w:rsidRDefault="00E5578F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文澳國小</w:t>
            </w:r>
            <w:proofErr w:type="gramEnd"/>
          </w:p>
        </w:tc>
      </w:tr>
      <w:tr w:rsidR="00F56779" w:rsidRPr="00F56779" w14:paraId="0F4942AC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2E1CE4A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21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3BB3D8DB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7D931994" w14:textId="39D69BFA" w:rsidR="00E5578F" w:rsidRPr="00F56779" w:rsidRDefault="005E44E7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安瀾</w:t>
            </w:r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  <w:tr w:rsidR="00F56779" w:rsidRPr="00F56779" w14:paraId="18DEB5E6" w14:textId="77777777" w:rsidTr="004F3747">
        <w:trPr>
          <w:trHeight w:val="513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88F765D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 w:rsidRPr="00F56779">
              <w:rPr>
                <w:rFonts w:eastAsia="標楷體"/>
                <w:kern w:val="0"/>
              </w:rPr>
              <w:t>22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14:paraId="02BC71E8" w14:textId="77777777" w:rsidR="00E5578F" w:rsidRPr="00F56779" w:rsidRDefault="00E5578F" w:rsidP="00A75E31">
            <w:pPr>
              <w:widowControl/>
              <w:spacing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56779">
              <w:rPr>
                <w:rFonts w:eastAsia="標楷體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26A7387" w14:textId="3A2EB4D4" w:rsidR="00E5578F" w:rsidRPr="00F56779" w:rsidRDefault="00FD0DEC" w:rsidP="00A75E31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塘</w:t>
            </w:r>
            <w:proofErr w:type="gramStart"/>
            <w:r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岐</w:t>
            </w:r>
            <w:proofErr w:type="gramEnd"/>
            <w:r w:rsidR="00E5578F" w:rsidRPr="00F5677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</w:tr>
    </w:tbl>
    <w:p w14:paraId="32F4F759" w14:textId="77777777" w:rsidR="00E5578F" w:rsidRPr="00F56779" w:rsidRDefault="00E5578F" w:rsidP="00E5578F">
      <w:pPr>
        <w:widowControl/>
        <w:rPr>
          <w:rFonts w:eastAsia="標楷體"/>
          <w:sz w:val="28"/>
          <w:szCs w:val="28"/>
        </w:rPr>
      </w:pPr>
    </w:p>
    <w:p w14:paraId="77E43CA4" w14:textId="77777777" w:rsidR="00E5578F" w:rsidRPr="00F56779" w:rsidRDefault="00E5578F" w:rsidP="00E5578F">
      <w:pPr>
        <w:widowControl/>
        <w:rPr>
          <w:rFonts w:eastAsia="標楷體"/>
          <w:b/>
          <w:sz w:val="32"/>
          <w:szCs w:val="32"/>
          <w:bdr w:val="single" w:sz="4" w:space="0" w:color="auto"/>
        </w:rPr>
      </w:pPr>
      <w:r w:rsidRPr="00F56779">
        <w:rPr>
          <w:rFonts w:eastAsia="標楷體" w:hint="eastAsia"/>
        </w:rPr>
        <w:lastRenderedPageBreak/>
        <w:t xml:space="preserve"> </w:t>
      </w:r>
      <w:r w:rsidRPr="00F56779">
        <w:rPr>
          <w:rFonts w:eastAsia="標楷體"/>
          <w:b/>
          <w:sz w:val="28"/>
          <w:szCs w:val="32"/>
          <w:bdr w:val="single" w:sz="4" w:space="0" w:color="auto"/>
        </w:rPr>
        <w:t>附件</w:t>
      </w:r>
      <w:r w:rsidRPr="00F56779">
        <w:rPr>
          <w:rFonts w:eastAsia="標楷體" w:hint="eastAsia"/>
          <w:b/>
          <w:sz w:val="28"/>
          <w:szCs w:val="32"/>
          <w:bdr w:val="single" w:sz="4" w:space="0" w:color="auto"/>
        </w:rPr>
        <w:t>5</w:t>
      </w:r>
    </w:p>
    <w:p w14:paraId="09F76661" w14:textId="21468D11" w:rsidR="00E5578F" w:rsidRPr="00F56779" w:rsidRDefault="005655CB" w:rsidP="00E5578F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proofErr w:type="gramStart"/>
      <w:r w:rsidRPr="00F56779">
        <w:rPr>
          <w:rFonts w:eastAsia="標楷體"/>
          <w:b/>
          <w:sz w:val="32"/>
          <w:szCs w:val="28"/>
        </w:rPr>
        <w:t>112</w:t>
      </w:r>
      <w:proofErr w:type="gramEnd"/>
      <w:r w:rsidR="00E5578F" w:rsidRPr="00F56779">
        <w:rPr>
          <w:rFonts w:eastAsia="標楷體"/>
          <w:b/>
          <w:sz w:val="32"/>
          <w:szCs w:val="28"/>
        </w:rPr>
        <w:t>年度國民中小學節約能源創意七十二變</w:t>
      </w:r>
      <w:r w:rsidR="00E5578F" w:rsidRPr="00F56779">
        <w:rPr>
          <w:rFonts w:eastAsia="標楷體"/>
          <w:b/>
          <w:sz w:val="32"/>
          <w:szCs w:val="28"/>
        </w:rPr>
        <w:t>-</w:t>
      </w:r>
    </w:p>
    <w:p w14:paraId="731F4205" w14:textId="77777777" w:rsidR="00E5578F" w:rsidRPr="00F56779" w:rsidRDefault="00E5578F" w:rsidP="00E5578F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F56779">
        <w:rPr>
          <w:rFonts w:eastAsia="標楷體"/>
          <w:b/>
          <w:sz w:val="32"/>
          <w:szCs w:val="28"/>
        </w:rPr>
        <w:t>小劇場創作競賽</w:t>
      </w:r>
      <w:r w:rsidRPr="00F56779">
        <w:rPr>
          <w:rFonts w:eastAsia="標楷體"/>
          <w:sz w:val="32"/>
        </w:rPr>
        <w:t xml:space="preserve">　</w:t>
      </w:r>
      <w:r w:rsidRPr="00F56779">
        <w:rPr>
          <w:rFonts w:eastAsia="標楷體"/>
          <w:b/>
          <w:sz w:val="32"/>
          <w:szCs w:val="28"/>
        </w:rPr>
        <w:t>OO</w:t>
      </w:r>
      <w:r w:rsidRPr="00F56779">
        <w:rPr>
          <w:rFonts w:eastAsia="標楷體"/>
          <w:b/>
          <w:sz w:val="32"/>
          <w:szCs w:val="28"/>
        </w:rPr>
        <w:t>縣</w:t>
      </w:r>
      <w:r w:rsidRPr="00F56779">
        <w:rPr>
          <w:rFonts w:eastAsia="標楷體"/>
          <w:b/>
          <w:sz w:val="32"/>
          <w:szCs w:val="28"/>
        </w:rPr>
        <w:t>/</w:t>
      </w:r>
      <w:r w:rsidRPr="00F56779">
        <w:rPr>
          <w:rFonts w:eastAsia="標楷體"/>
          <w:b/>
          <w:sz w:val="32"/>
          <w:szCs w:val="28"/>
        </w:rPr>
        <w:t>市</w:t>
      </w:r>
      <w:r w:rsidRPr="00F56779">
        <w:rPr>
          <w:rFonts w:eastAsia="標楷體"/>
          <w:sz w:val="32"/>
        </w:rPr>
        <w:t xml:space="preserve">　</w:t>
      </w:r>
      <w:r w:rsidRPr="00F56779">
        <w:rPr>
          <w:rFonts w:eastAsia="標楷體" w:hint="eastAsia"/>
          <w:b/>
          <w:sz w:val="32"/>
          <w:szCs w:val="28"/>
        </w:rPr>
        <w:t>參賽學校及作品名稱</w:t>
      </w:r>
      <w:r w:rsidRPr="00F56779">
        <w:rPr>
          <w:rFonts w:eastAsia="標楷體"/>
          <w:b/>
          <w:sz w:val="32"/>
          <w:szCs w:val="28"/>
        </w:rPr>
        <w:t>總表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59"/>
        <w:gridCol w:w="3271"/>
        <w:gridCol w:w="2068"/>
      </w:tblGrid>
      <w:tr w:rsidR="00F56779" w:rsidRPr="00F56779" w14:paraId="63D6D3AE" w14:textId="77777777" w:rsidTr="00A75E31">
        <w:trPr>
          <w:trHeight w:val="794"/>
        </w:trPr>
        <w:tc>
          <w:tcPr>
            <w:tcW w:w="481" w:type="pct"/>
            <w:vAlign w:val="center"/>
          </w:tcPr>
          <w:p w14:paraId="1134AF28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/>
                <w:bCs/>
                <w:sz w:val="28"/>
                <w:szCs w:val="28"/>
              </w:rPr>
              <w:t>編號</w:t>
            </w:r>
          </w:p>
        </w:tc>
        <w:tc>
          <w:tcPr>
            <w:tcW w:w="1464" w:type="pct"/>
            <w:vAlign w:val="center"/>
          </w:tcPr>
          <w:p w14:paraId="2D305664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1871" w:type="pct"/>
            <w:vAlign w:val="center"/>
          </w:tcPr>
          <w:p w14:paraId="326F1165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1183" w:type="pct"/>
            <w:vAlign w:val="center"/>
          </w:tcPr>
          <w:p w14:paraId="69FB2C13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779"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F56779" w:rsidRPr="00F56779" w14:paraId="63821BC7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4383A0F0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2BC1F227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4A738946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4D662ABB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2841B8CC" w14:textId="77777777" w:rsidTr="00A75E31">
        <w:trPr>
          <w:trHeight w:val="522"/>
        </w:trPr>
        <w:tc>
          <w:tcPr>
            <w:tcW w:w="481" w:type="pct"/>
            <w:vAlign w:val="center"/>
          </w:tcPr>
          <w:p w14:paraId="117084F3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24A9281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08738440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52A53DD3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0A96468F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7C5B2839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502302CD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6A2F421F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32087C53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400A426D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421D9D96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053361D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1F3CCFCB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7AFC670C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7D6B0ABF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64A32E3B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6331771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7BB23ECF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002097C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6E6355B8" w14:textId="77777777" w:rsidTr="00A75E31">
        <w:trPr>
          <w:trHeight w:val="522"/>
        </w:trPr>
        <w:tc>
          <w:tcPr>
            <w:tcW w:w="481" w:type="pct"/>
            <w:vAlign w:val="center"/>
          </w:tcPr>
          <w:p w14:paraId="0E884BB6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1DCD2C7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632F45D7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279731EF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6F7CEADC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73DC6103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6882A2F4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76B25603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329A9618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2D1E70E9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264AF974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2550909D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1EC896BA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104B202F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4A9D119E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03DE5937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041139CC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23E2FE09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56385837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24B4182D" w14:textId="77777777" w:rsidTr="00A75E31">
        <w:trPr>
          <w:trHeight w:val="522"/>
        </w:trPr>
        <w:tc>
          <w:tcPr>
            <w:tcW w:w="481" w:type="pct"/>
            <w:vAlign w:val="center"/>
          </w:tcPr>
          <w:p w14:paraId="06B9B9DC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1E1BF023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30D81F92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6E3FE7FF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49D524DB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2C10379D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05323D88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736F466C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0EED8A09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3624002E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10F3B822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70EBAA4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1BF00291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619F44EC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1463BF3D" w14:textId="77777777" w:rsidTr="00A75E31">
        <w:trPr>
          <w:trHeight w:val="542"/>
        </w:trPr>
        <w:tc>
          <w:tcPr>
            <w:tcW w:w="481" w:type="pct"/>
            <w:vAlign w:val="center"/>
          </w:tcPr>
          <w:p w14:paraId="1E27B483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7444CA39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0E0ED53C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6A172142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3580CFF9" w14:textId="77777777" w:rsidTr="00A75E31">
        <w:trPr>
          <w:trHeight w:val="522"/>
        </w:trPr>
        <w:tc>
          <w:tcPr>
            <w:tcW w:w="481" w:type="pct"/>
            <w:vAlign w:val="center"/>
          </w:tcPr>
          <w:p w14:paraId="51AC4DF7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5A37EF85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2EECA5A6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479B8D19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779" w:rsidRPr="00F56779" w14:paraId="3FD290AA" w14:textId="77777777" w:rsidTr="00A75E31">
        <w:trPr>
          <w:trHeight w:val="561"/>
        </w:trPr>
        <w:tc>
          <w:tcPr>
            <w:tcW w:w="481" w:type="pct"/>
            <w:vAlign w:val="center"/>
          </w:tcPr>
          <w:p w14:paraId="29B75FC5" w14:textId="77777777" w:rsidR="00E5578F" w:rsidRPr="00F56779" w:rsidRDefault="00E5578F" w:rsidP="00A75E3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14:paraId="7AE1DA03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pct"/>
            <w:vAlign w:val="center"/>
          </w:tcPr>
          <w:p w14:paraId="45758FF0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4A1FC4ED" w14:textId="77777777" w:rsidR="00E5578F" w:rsidRPr="00F56779" w:rsidRDefault="00E5578F" w:rsidP="00A75E3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049810" w14:textId="77777777" w:rsidR="00E5578F" w:rsidRPr="00F56779" w:rsidRDefault="00E5578F" w:rsidP="00E5578F">
      <w:pPr>
        <w:jc w:val="right"/>
        <w:rPr>
          <w:rFonts w:ascii="標楷體" w:eastAsia="標楷體" w:hAnsi="標楷體"/>
          <w:b/>
        </w:rPr>
      </w:pPr>
      <w:r w:rsidRPr="00F56779">
        <w:rPr>
          <w:rFonts w:ascii="標楷體" w:eastAsia="標楷體" w:hAnsi="標楷體" w:hint="eastAsia"/>
          <w:b/>
          <w:shd w:val="pct15" w:color="auto" w:fill="FFFFFF"/>
        </w:rPr>
        <w:t>（本表由各縣市能源教育</w:t>
      </w:r>
      <w:r w:rsidRPr="00F56779">
        <w:rPr>
          <w:rFonts w:ascii="標楷體" w:eastAsia="標楷體" w:hAnsi="標楷體" w:hint="eastAsia"/>
          <w:b/>
          <w:u w:val="single"/>
          <w:shd w:val="pct15" w:color="auto" w:fill="FFFFFF"/>
        </w:rPr>
        <w:t>輔導學校</w:t>
      </w:r>
      <w:r w:rsidRPr="00F56779">
        <w:rPr>
          <w:rFonts w:ascii="標楷體" w:eastAsia="標楷體" w:hAnsi="標楷體" w:hint="eastAsia"/>
          <w:b/>
          <w:shd w:val="pct15" w:color="auto" w:fill="FFFFFF"/>
        </w:rPr>
        <w:t>填寫寄回）</w:t>
      </w:r>
    </w:p>
    <w:p w14:paraId="274A4A2C" w14:textId="77777777" w:rsidR="00E5578F" w:rsidRPr="00F56779" w:rsidRDefault="00E5578F" w:rsidP="00E5578F"/>
    <w:p w14:paraId="680C41D7" w14:textId="77777777" w:rsidR="00E5578F" w:rsidRPr="00F56779" w:rsidRDefault="00E5578F" w:rsidP="00E5578F">
      <w:pPr>
        <w:spacing w:after="60" w:line="480" w:lineRule="exact"/>
        <w:jc w:val="center"/>
        <w:rPr>
          <w:rFonts w:eastAsia="標楷體"/>
        </w:rPr>
      </w:pPr>
    </w:p>
    <w:p w14:paraId="3946B65D" w14:textId="77777777" w:rsidR="00CE54F6" w:rsidRPr="00F56779" w:rsidRDefault="00CE54F6"/>
    <w:sectPr w:rsidR="00CE54F6" w:rsidRPr="00F56779" w:rsidSect="00DC098B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DA8E" w14:textId="77777777" w:rsidR="001E68B5" w:rsidRDefault="001E68B5" w:rsidP="00E5578F">
      <w:r>
        <w:separator/>
      </w:r>
    </w:p>
  </w:endnote>
  <w:endnote w:type="continuationSeparator" w:id="0">
    <w:p w14:paraId="0D5940D3" w14:textId="77777777" w:rsidR="001E68B5" w:rsidRDefault="001E68B5" w:rsidP="00E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984935"/>
      <w:docPartObj>
        <w:docPartGallery w:val="Page Numbers (Bottom of Page)"/>
        <w:docPartUnique/>
      </w:docPartObj>
    </w:sdtPr>
    <w:sdtEndPr/>
    <w:sdtContent>
      <w:p w14:paraId="10AC6AC2" w14:textId="3D6C6E9A" w:rsidR="00E5578F" w:rsidRDefault="00E557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85" w:rsidRPr="008E7D85">
          <w:rPr>
            <w:noProof/>
            <w:lang w:val="zh-TW"/>
          </w:rPr>
          <w:t>11</w:t>
        </w:r>
        <w:r>
          <w:fldChar w:fldCharType="end"/>
        </w:r>
      </w:p>
    </w:sdtContent>
  </w:sdt>
  <w:p w14:paraId="418851D8" w14:textId="77777777" w:rsidR="00E5578F" w:rsidRDefault="00E55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ED97" w14:textId="77777777" w:rsidR="001E68B5" w:rsidRDefault="001E68B5" w:rsidP="00E5578F">
      <w:r>
        <w:separator/>
      </w:r>
    </w:p>
  </w:footnote>
  <w:footnote w:type="continuationSeparator" w:id="0">
    <w:p w14:paraId="5D35B066" w14:textId="77777777" w:rsidR="001E68B5" w:rsidRDefault="001E68B5" w:rsidP="00E5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3C"/>
    <w:multiLevelType w:val="hybridMultilevel"/>
    <w:tmpl w:val="96D4A92E"/>
    <w:lvl w:ilvl="0" w:tplc="AAB689C4">
      <w:start w:val="1"/>
      <w:numFmt w:val="taiwaneseCountingThousand"/>
      <w:lvlText w:val="%1、"/>
      <w:lvlJc w:val="left"/>
      <w:pPr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" w15:restartNumberingAfterBreak="0">
    <w:nsid w:val="18BA3DB8"/>
    <w:multiLevelType w:val="hybridMultilevel"/>
    <w:tmpl w:val="DF78BCB8"/>
    <w:lvl w:ilvl="0" w:tplc="7110F1EE">
      <w:start w:val="1"/>
      <w:numFmt w:val="taiwaneseCountingThousand"/>
      <w:lvlText w:val="（%1）"/>
      <w:lvlJc w:val="left"/>
      <w:pPr>
        <w:ind w:left="1229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" w15:restartNumberingAfterBreak="0">
    <w:nsid w:val="21271347"/>
    <w:multiLevelType w:val="hybridMultilevel"/>
    <w:tmpl w:val="F0C09774"/>
    <w:lvl w:ilvl="0" w:tplc="7CDC89B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7AB02DE"/>
    <w:multiLevelType w:val="hybridMultilevel"/>
    <w:tmpl w:val="AB8ED5D8"/>
    <w:lvl w:ilvl="0" w:tplc="1F5A10F4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4" w15:restartNumberingAfterBreak="0">
    <w:nsid w:val="36895A4C"/>
    <w:multiLevelType w:val="hybridMultilevel"/>
    <w:tmpl w:val="082258BE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0FE80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B7114"/>
    <w:multiLevelType w:val="hybridMultilevel"/>
    <w:tmpl w:val="A8124C24"/>
    <w:lvl w:ilvl="0" w:tplc="04090015">
      <w:start w:val="1"/>
      <w:numFmt w:val="taiwaneseCountingThousand"/>
      <w:lvlText w:val="%1、"/>
      <w:lvlJc w:val="left"/>
      <w:pPr>
        <w:ind w:left="9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9840BA0"/>
    <w:multiLevelType w:val="hybridMultilevel"/>
    <w:tmpl w:val="796CAB98"/>
    <w:lvl w:ilvl="0" w:tplc="3AFC4B6E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4D242408"/>
    <w:multiLevelType w:val="hybridMultilevel"/>
    <w:tmpl w:val="46F46F0C"/>
    <w:lvl w:ilvl="0" w:tplc="CC649EBE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</w:lvl>
  </w:abstractNum>
  <w:abstractNum w:abstractNumId="8" w15:restartNumberingAfterBreak="0">
    <w:nsid w:val="58015FD3"/>
    <w:multiLevelType w:val="hybridMultilevel"/>
    <w:tmpl w:val="180C0DA6"/>
    <w:lvl w:ilvl="0" w:tplc="8764A9B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634218B7"/>
    <w:multiLevelType w:val="hybridMultilevel"/>
    <w:tmpl w:val="AB9865E4"/>
    <w:lvl w:ilvl="0" w:tplc="1F5A10F4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0" w15:restartNumberingAfterBreak="0">
    <w:nsid w:val="68E32414"/>
    <w:multiLevelType w:val="hybridMultilevel"/>
    <w:tmpl w:val="56489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591CE3"/>
    <w:multiLevelType w:val="hybridMultilevel"/>
    <w:tmpl w:val="B5E220A6"/>
    <w:lvl w:ilvl="0" w:tplc="8764A9B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7E585BAD"/>
    <w:multiLevelType w:val="hybridMultilevel"/>
    <w:tmpl w:val="B2D8A0BA"/>
    <w:lvl w:ilvl="0" w:tplc="7CDC89B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8F"/>
    <w:rsid w:val="0001411B"/>
    <w:rsid w:val="00016FC0"/>
    <w:rsid w:val="00017185"/>
    <w:rsid w:val="00020C23"/>
    <w:rsid w:val="00026510"/>
    <w:rsid w:val="00036406"/>
    <w:rsid w:val="000506AD"/>
    <w:rsid w:val="00066572"/>
    <w:rsid w:val="000A2911"/>
    <w:rsid w:val="000E7739"/>
    <w:rsid w:val="000F34AC"/>
    <w:rsid w:val="00111374"/>
    <w:rsid w:val="00121366"/>
    <w:rsid w:val="00122E0B"/>
    <w:rsid w:val="00136837"/>
    <w:rsid w:val="00144A01"/>
    <w:rsid w:val="00154D3F"/>
    <w:rsid w:val="001959B0"/>
    <w:rsid w:val="001B3A33"/>
    <w:rsid w:val="001D689F"/>
    <w:rsid w:val="001E68B5"/>
    <w:rsid w:val="00237DE9"/>
    <w:rsid w:val="002566A7"/>
    <w:rsid w:val="002A7E41"/>
    <w:rsid w:val="002C61EE"/>
    <w:rsid w:val="0033399B"/>
    <w:rsid w:val="00346316"/>
    <w:rsid w:val="003750A0"/>
    <w:rsid w:val="0040269B"/>
    <w:rsid w:val="0043509C"/>
    <w:rsid w:val="00483ABD"/>
    <w:rsid w:val="004C5CBD"/>
    <w:rsid w:val="004F3747"/>
    <w:rsid w:val="00531F47"/>
    <w:rsid w:val="00553A83"/>
    <w:rsid w:val="00560918"/>
    <w:rsid w:val="005655CB"/>
    <w:rsid w:val="005674F1"/>
    <w:rsid w:val="005931FB"/>
    <w:rsid w:val="005B2F21"/>
    <w:rsid w:val="005B6785"/>
    <w:rsid w:val="005D1B64"/>
    <w:rsid w:val="005D1DF8"/>
    <w:rsid w:val="005E44E7"/>
    <w:rsid w:val="005F3862"/>
    <w:rsid w:val="00602EF6"/>
    <w:rsid w:val="006114F5"/>
    <w:rsid w:val="0062666B"/>
    <w:rsid w:val="006271B2"/>
    <w:rsid w:val="00631AE0"/>
    <w:rsid w:val="00664C74"/>
    <w:rsid w:val="006A3652"/>
    <w:rsid w:val="0071075F"/>
    <w:rsid w:val="00710E14"/>
    <w:rsid w:val="00743A29"/>
    <w:rsid w:val="007B2A21"/>
    <w:rsid w:val="00800439"/>
    <w:rsid w:val="00810C85"/>
    <w:rsid w:val="008E4BEC"/>
    <w:rsid w:val="008E7D85"/>
    <w:rsid w:val="00951C51"/>
    <w:rsid w:val="00991611"/>
    <w:rsid w:val="009D1CC4"/>
    <w:rsid w:val="009F72FE"/>
    <w:rsid w:val="00A41188"/>
    <w:rsid w:val="00AD0FC1"/>
    <w:rsid w:val="00AD64BA"/>
    <w:rsid w:val="00B037A1"/>
    <w:rsid w:val="00B310DA"/>
    <w:rsid w:val="00B60B48"/>
    <w:rsid w:val="00B732E6"/>
    <w:rsid w:val="00B87EAD"/>
    <w:rsid w:val="00BE3CD8"/>
    <w:rsid w:val="00BF72BB"/>
    <w:rsid w:val="00C2074F"/>
    <w:rsid w:val="00C31DB6"/>
    <w:rsid w:val="00C633D6"/>
    <w:rsid w:val="00CA26A5"/>
    <w:rsid w:val="00CE54F6"/>
    <w:rsid w:val="00CF54CF"/>
    <w:rsid w:val="00D437B6"/>
    <w:rsid w:val="00D67151"/>
    <w:rsid w:val="00DC098B"/>
    <w:rsid w:val="00DC3BCC"/>
    <w:rsid w:val="00E5578F"/>
    <w:rsid w:val="00E64E12"/>
    <w:rsid w:val="00E83B92"/>
    <w:rsid w:val="00E8647A"/>
    <w:rsid w:val="00E9638F"/>
    <w:rsid w:val="00F36E95"/>
    <w:rsid w:val="00F56779"/>
    <w:rsid w:val="00F57F27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9459C"/>
  <w15:docId w15:val="{6862EE3C-EF79-46E0-8706-180DF699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78F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578F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customStyle="1" w:styleId="Default">
    <w:name w:val="Default"/>
    <w:rsid w:val="00E5578F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5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7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7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6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6F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C61EE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C61E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60918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8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ergy.m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蘇郁雅</dc:creator>
  <cp:lastModifiedBy>Flora</cp:lastModifiedBy>
  <cp:revision>4</cp:revision>
  <cp:lastPrinted>2023-03-25T10:16:00Z</cp:lastPrinted>
  <dcterms:created xsi:type="dcterms:W3CDTF">2023-03-30T03:07:00Z</dcterms:created>
  <dcterms:modified xsi:type="dcterms:W3CDTF">2023-03-30T03:19:00Z</dcterms:modified>
</cp:coreProperties>
</file>